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E018DD" w14:textId="77777777" w:rsidR="00674D74" w:rsidRDefault="00674D74" w:rsidP="00652BFD">
      <w:pPr>
        <w:jc w:val="both"/>
        <w:rPr>
          <w:noProof/>
        </w:rPr>
      </w:pPr>
      <w:bookmarkStart w:id="0" w:name="_Hlk138999576"/>
      <w:bookmarkEnd w:id="0"/>
    </w:p>
    <w:p w14:paraId="01D0A69A" w14:textId="77777777" w:rsidR="003B3728" w:rsidRDefault="003B3728" w:rsidP="00652BFD">
      <w:pPr>
        <w:jc w:val="both"/>
        <w:rPr>
          <w:noProof/>
        </w:rPr>
      </w:pPr>
    </w:p>
    <w:p w14:paraId="16999256" w14:textId="77777777" w:rsidR="003B3728" w:rsidRPr="00581B39" w:rsidRDefault="003B3728" w:rsidP="00652BFD">
      <w:pPr>
        <w:jc w:val="both"/>
        <w:rPr>
          <w:noProof/>
        </w:rPr>
      </w:pPr>
    </w:p>
    <w:p w14:paraId="2976D329" w14:textId="13FFEE71" w:rsidR="000671CF" w:rsidRPr="00581B39" w:rsidRDefault="000671CF" w:rsidP="00AD7858">
      <w:pPr>
        <w:jc w:val="center"/>
      </w:pPr>
    </w:p>
    <w:p w14:paraId="00127FB7" w14:textId="77777777" w:rsidR="00674D74" w:rsidRPr="00581B39" w:rsidRDefault="00674D74" w:rsidP="00652BFD">
      <w:pPr>
        <w:jc w:val="both"/>
      </w:pPr>
    </w:p>
    <w:p w14:paraId="2BD29B60" w14:textId="4A5E0558" w:rsidR="00674D74" w:rsidRPr="00844430" w:rsidRDefault="00674D74" w:rsidP="00AD7858">
      <w:pPr>
        <w:jc w:val="center"/>
        <w:rPr>
          <w:b/>
          <w:bCs/>
          <w:color w:val="2F5496" w:themeColor="accent1" w:themeShade="BF"/>
          <w:sz w:val="28"/>
        </w:rPr>
      </w:pPr>
      <w:bookmarkStart w:id="1" w:name="_Hlk138771620"/>
      <w:r w:rsidRPr="00844430">
        <w:rPr>
          <w:b/>
          <w:bCs/>
          <w:color w:val="2F5496" w:themeColor="accent1" w:themeShade="BF"/>
          <w:sz w:val="28"/>
        </w:rPr>
        <w:t xml:space="preserve">LINEAMIENTOS </w:t>
      </w:r>
      <w:r w:rsidR="001302F4" w:rsidRPr="00844430">
        <w:rPr>
          <w:b/>
          <w:bCs/>
          <w:strike/>
          <w:color w:val="2F5496" w:themeColor="accent1" w:themeShade="BF"/>
          <w:sz w:val="28"/>
        </w:rPr>
        <w:t>P</w:t>
      </w:r>
      <w:r w:rsidRPr="00844430">
        <w:rPr>
          <w:b/>
          <w:bCs/>
          <w:color w:val="2F5496" w:themeColor="accent1" w:themeShade="BF"/>
          <w:sz w:val="28"/>
        </w:rPr>
        <w:t xml:space="preserve">ARA </w:t>
      </w:r>
      <w:r w:rsidR="00844430" w:rsidRPr="00844430">
        <w:rPr>
          <w:b/>
          <w:bCs/>
          <w:color w:val="2F5496" w:themeColor="accent1" w:themeShade="BF"/>
          <w:sz w:val="28"/>
        </w:rPr>
        <w:t>PREVENCI</w:t>
      </w:r>
      <w:r w:rsidR="00844430">
        <w:rPr>
          <w:b/>
          <w:bCs/>
          <w:color w:val="2F5496" w:themeColor="accent1" w:themeShade="BF"/>
          <w:sz w:val="28"/>
        </w:rPr>
        <w:t>Ó</w:t>
      </w:r>
      <w:r w:rsidR="00844430" w:rsidRPr="00844430">
        <w:rPr>
          <w:b/>
          <w:bCs/>
          <w:color w:val="2F5496" w:themeColor="accent1" w:themeShade="BF"/>
          <w:sz w:val="28"/>
        </w:rPr>
        <w:t>N DE</w:t>
      </w:r>
      <w:r w:rsidR="001302F4" w:rsidRPr="00844430">
        <w:rPr>
          <w:b/>
          <w:bCs/>
          <w:color w:val="2F5496" w:themeColor="accent1" w:themeShade="BF"/>
          <w:sz w:val="28"/>
        </w:rPr>
        <w:t xml:space="preserve"> </w:t>
      </w:r>
      <w:r w:rsidR="00844430" w:rsidRPr="00844430">
        <w:rPr>
          <w:b/>
          <w:bCs/>
          <w:color w:val="2F5496" w:themeColor="accent1" w:themeShade="BF"/>
          <w:sz w:val="28"/>
        </w:rPr>
        <w:t>RIESGOS A</w:t>
      </w:r>
      <w:r w:rsidRPr="00844430">
        <w:rPr>
          <w:b/>
          <w:bCs/>
          <w:color w:val="2F5496" w:themeColor="accent1" w:themeShade="BF"/>
          <w:sz w:val="28"/>
        </w:rPr>
        <w:t xml:space="preserve"> LA SALUD,</w:t>
      </w:r>
    </w:p>
    <w:p w14:paraId="622C3F42" w14:textId="578D81D8" w:rsidR="00674D74" w:rsidRPr="00844430" w:rsidRDefault="00674D74" w:rsidP="00AD7858">
      <w:pPr>
        <w:jc w:val="center"/>
        <w:rPr>
          <w:b/>
          <w:bCs/>
          <w:color w:val="2F5496" w:themeColor="accent1" w:themeShade="BF"/>
          <w:sz w:val="28"/>
        </w:rPr>
      </w:pPr>
      <w:r w:rsidRPr="00844430">
        <w:rPr>
          <w:b/>
          <w:bCs/>
          <w:color w:val="2F5496" w:themeColor="accent1" w:themeShade="BF"/>
          <w:sz w:val="28"/>
        </w:rPr>
        <w:t>POR FENÓMENOS METEREOL</w:t>
      </w:r>
      <w:r w:rsidR="00844430">
        <w:rPr>
          <w:b/>
          <w:bCs/>
          <w:color w:val="2F5496" w:themeColor="accent1" w:themeShade="BF"/>
          <w:sz w:val="28"/>
        </w:rPr>
        <w:t>Ó</w:t>
      </w:r>
      <w:r w:rsidRPr="00844430">
        <w:rPr>
          <w:b/>
          <w:bCs/>
          <w:color w:val="2F5496" w:themeColor="accent1" w:themeShade="BF"/>
          <w:sz w:val="28"/>
        </w:rPr>
        <w:t xml:space="preserve">GICOS </w:t>
      </w:r>
      <w:r w:rsidR="00EB1CB8">
        <w:rPr>
          <w:b/>
          <w:bCs/>
          <w:color w:val="2F5496" w:themeColor="accent1" w:themeShade="BF"/>
          <w:sz w:val="28"/>
        </w:rPr>
        <w:t>Y</w:t>
      </w:r>
      <w:r w:rsidRPr="00844430">
        <w:rPr>
          <w:b/>
          <w:bCs/>
          <w:color w:val="2F5496" w:themeColor="accent1" w:themeShade="BF"/>
          <w:sz w:val="28"/>
        </w:rPr>
        <w:t xml:space="preserve"> CONDICIONES CLIM</w:t>
      </w:r>
      <w:r w:rsidR="00C9515E">
        <w:rPr>
          <w:b/>
          <w:bCs/>
          <w:color w:val="2F5496" w:themeColor="accent1" w:themeShade="BF"/>
          <w:sz w:val="28"/>
        </w:rPr>
        <w:t>Á</w:t>
      </w:r>
      <w:r w:rsidRPr="00844430">
        <w:rPr>
          <w:b/>
          <w:bCs/>
          <w:color w:val="2F5496" w:themeColor="accent1" w:themeShade="BF"/>
          <w:sz w:val="28"/>
        </w:rPr>
        <w:t>TICAS EXTREMAS.</w:t>
      </w:r>
    </w:p>
    <w:bookmarkEnd w:id="1"/>
    <w:p w14:paraId="34D44176" w14:textId="77777777" w:rsidR="00674D74" w:rsidRPr="00581B39" w:rsidRDefault="00674D74" w:rsidP="00AD7858">
      <w:pPr>
        <w:jc w:val="center"/>
      </w:pPr>
    </w:p>
    <w:p w14:paraId="2B022334" w14:textId="036E9F26" w:rsidR="00674D74" w:rsidRPr="00581B39" w:rsidRDefault="00844430" w:rsidP="00652BFD">
      <w:pPr>
        <w:jc w:val="both"/>
      </w:pPr>
      <w:r>
        <w:rPr>
          <w:noProof/>
        </w:rPr>
        <w:drawing>
          <wp:inline distT="0" distB="0" distL="0" distR="0" wp14:anchorId="0BB69966" wp14:editId="6A641B3E">
            <wp:extent cx="6692265" cy="3582936"/>
            <wp:effectExtent l="0" t="0" r="0" b="0"/>
            <wp:docPr id="1" name="Imagen 1" descr="Condiciones Climáticas Extremas. Conjunto De Vectores De Dibujos Animados  De Desastres Naturales. Catástrofe, Cataclismo. Aguacero Con Tsunami E  Inundación, Formación De Hielo Y Edad De Hielo, Baja Temperatura, Calor,  Sequía, Viento Fuer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ndiciones Climáticas Extremas. Conjunto De Vectores De Dibujos Animados  De Desastres Naturales. Catástrofe, Cataclismo. Aguacero Con Tsunami E  Inundación, Formación De Hielo Y Edad De Hielo, Baja Temperatura, Calor,  Sequía, Viento Fuert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2265" cy="3582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3BB7AD" w14:textId="77777777" w:rsidR="00581B39" w:rsidRPr="00581B39" w:rsidRDefault="00581B39" w:rsidP="00652BFD">
      <w:pPr>
        <w:jc w:val="both"/>
      </w:pPr>
    </w:p>
    <w:p w14:paraId="36F48833" w14:textId="77777777" w:rsidR="00581B39" w:rsidRPr="00581B39" w:rsidRDefault="00581B39" w:rsidP="00652BFD">
      <w:pPr>
        <w:jc w:val="both"/>
      </w:pPr>
    </w:p>
    <w:p w14:paraId="23231043" w14:textId="77777777" w:rsidR="00581B39" w:rsidRDefault="00581B39" w:rsidP="00652BFD">
      <w:pPr>
        <w:jc w:val="both"/>
      </w:pPr>
    </w:p>
    <w:p w14:paraId="1026C851" w14:textId="77777777" w:rsidR="00AD7858" w:rsidRDefault="00AD7858" w:rsidP="00652BFD">
      <w:pPr>
        <w:jc w:val="both"/>
      </w:pPr>
    </w:p>
    <w:p w14:paraId="2E97ED1D" w14:textId="77777777" w:rsidR="00AD7858" w:rsidRDefault="00AD7858" w:rsidP="00652BFD">
      <w:pPr>
        <w:jc w:val="both"/>
      </w:pPr>
    </w:p>
    <w:p w14:paraId="0C623D95" w14:textId="77777777" w:rsidR="00AD7858" w:rsidRDefault="00AD7858" w:rsidP="00652BFD">
      <w:pPr>
        <w:jc w:val="both"/>
      </w:pPr>
    </w:p>
    <w:p w14:paraId="6C7FE293" w14:textId="1D7612C3" w:rsidR="00AD7858" w:rsidRDefault="00AD7858" w:rsidP="00652BFD">
      <w:pPr>
        <w:jc w:val="both"/>
      </w:pPr>
    </w:p>
    <w:p w14:paraId="55BA7245" w14:textId="6CBE9A14" w:rsidR="00844430" w:rsidRDefault="00844430" w:rsidP="00652BFD">
      <w:pPr>
        <w:jc w:val="both"/>
      </w:pPr>
    </w:p>
    <w:p w14:paraId="6729E960" w14:textId="4DEAE84F" w:rsidR="00844430" w:rsidRDefault="00844430" w:rsidP="00652BFD">
      <w:pPr>
        <w:jc w:val="both"/>
      </w:pPr>
    </w:p>
    <w:p w14:paraId="47DEEFC5" w14:textId="77777777" w:rsidR="00844430" w:rsidRPr="00581B39" w:rsidRDefault="00844430" w:rsidP="00652BFD">
      <w:pPr>
        <w:jc w:val="both"/>
      </w:pPr>
    </w:p>
    <w:p w14:paraId="55FF7ED6" w14:textId="77777777" w:rsidR="003B3728" w:rsidRDefault="003B3728" w:rsidP="00652BFD">
      <w:pPr>
        <w:jc w:val="both"/>
        <w:rPr>
          <w:color w:val="2F5496" w:themeColor="accent1" w:themeShade="BF"/>
        </w:rPr>
      </w:pPr>
    </w:p>
    <w:p w14:paraId="297AF657" w14:textId="0CB9FBDA" w:rsidR="00674D74" w:rsidRPr="00AD7858" w:rsidRDefault="00674D74" w:rsidP="00652BFD">
      <w:pPr>
        <w:jc w:val="both"/>
        <w:rPr>
          <w:color w:val="2F5496" w:themeColor="accent1" w:themeShade="BF"/>
        </w:rPr>
      </w:pPr>
      <w:r w:rsidRPr="00AD7858">
        <w:rPr>
          <w:color w:val="2F5496" w:themeColor="accent1" w:themeShade="BF"/>
        </w:rPr>
        <w:t>AUTORIDADES MINISTERIALES</w:t>
      </w:r>
    </w:p>
    <w:p w14:paraId="34C6C625" w14:textId="67F5133F" w:rsidR="00674D74" w:rsidRPr="00581B39" w:rsidRDefault="00674D74" w:rsidP="00AD7945">
      <w:r w:rsidRPr="00581B39">
        <w:t>Claudia Patricia Ruíz Casasola de Estrada</w:t>
      </w:r>
      <w:r w:rsidR="00F10E44" w:rsidRPr="00581B39">
        <w:tab/>
      </w:r>
      <w:proofErr w:type="gramStart"/>
      <w:r w:rsidR="00F10E44" w:rsidRPr="00581B39">
        <w:t>Ministra</w:t>
      </w:r>
      <w:proofErr w:type="gramEnd"/>
      <w:r w:rsidRPr="00581B39">
        <w:t xml:space="preserve"> de Educación</w:t>
      </w:r>
    </w:p>
    <w:p w14:paraId="1DB90864" w14:textId="3FF056BE" w:rsidR="00674D74" w:rsidRPr="00581B39" w:rsidRDefault="00674D74" w:rsidP="00AD7945">
      <w:r w:rsidRPr="00581B39">
        <w:t>Lilian Dinora Pérez López</w:t>
      </w:r>
      <w:r w:rsidR="00F10E44" w:rsidRPr="00581B39">
        <w:tab/>
      </w:r>
      <w:r w:rsidR="00F10E44" w:rsidRPr="00581B39">
        <w:tab/>
      </w:r>
      <w:r w:rsidR="00F10E44" w:rsidRPr="00581B39">
        <w:tab/>
      </w:r>
      <w:proofErr w:type="gramStart"/>
      <w:r w:rsidR="001302F4">
        <w:t>V</w:t>
      </w:r>
      <w:r w:rsidR="001302F4" w:rsidRPr="00581B39">
        <w:t>iceministra</w:t>
      </w:r>
      <w:proofErr w:type="gramEnd"/>
      <w:r w:rsidRPr="00581B39">
        <w:t xml:space="preserve"> Técnica de Educación</w:t>
      </w:r>
    </w:p>
    <w:p w14:paraId="517B0B35" w14:textId="023C7E5C" w:rsidR="00674D74" w:rsidRPr="00581B39" w:rsidRDefault="00674D74" w:rsidP="00AD7945">
      <w:r w:rsidRPr="00581B39">
        <w:t xml:space="preserve">María del Rosario </w:t>
      </w:r>
      <w:proofErr w:type="spellStart"/>
      <w:r w:rsidRPr="00581B39">
        <w:t>Balcarcel</w:t>
      </w:r>
      <w:proofErr w:type="spellEnd"/>
      <w:r w:rsidRPr="00581B39">
        <w:t xml:space="preserve"> </w:t>
      </w:r>
      <w:proofErr w:type="spellStart"/>
      <w:r w:rsidRPr="00581B39">
        <w:t>Minchez</w:t>
      </w:r>
      <w:proofErr w:type="spellEnd"/>
      <w:r w:rsidR="00F10E44" w:rsidRPr="00581B39">
        <w:tab/>
      </w:r>
      <w:r w:rsidR="00AD7945">
        <w:tab/>
      </w:r>
      <w:proofErr w:type="gramStart"/>
      <w:r w:rsidR="001302F4">
        <w:t>V</w:t>
      </w:r>
      <w:r w:rsidR="00F10E44" w:rsidRPr="00581B39">
        <w:t>iceministra</w:t>
      </w:r>
      <w:proofErr w:type="gramEnd"/>
      <w:r w:rsidRPr="00581B39">
        <w:t xml:space="preserve"> Administrativa de Educación</w:t>
      </w:r>
    </w:p>
    <w:p w14:paraId="7E329C36" w14:textId="65C83FE6" w:rsidR="00674D74" w:rsidRPr="00581B39" w:rsidRDefault="00674D74" w:rsidP="00AD7945">
      <w:r w:rsidRPr="00581B39">
        <w:t xml:space="preserve">Carmelina </w:t>
      </w:r>
      <w:proofErr w:type="spellStart"/>
      <w:r w:rsidRPr="00581B39">
        <w:t>Espantzay</w:t>
      </w:r>
      <w:proofErr w:type="spellEnd"/>
      <w:r w:rsidRPr="00581B39">
        <w:t xml:space="preserve"> </w:t>
      </w:r>
      <w:proofErr w:type="spellStart"/>
      <w:r w:rsidRPr="00581B39">
        <w:t>Serech</w:t>
      </w:r>
      <w:proofErr w:type="spellEnd"/>
      <w:r w:rsidRPr="00581B39">
        <w:t xml:space="preserve"> de Rodríguez</w:t>
      </w:r>
      <w:r w:rsidR="00F10E44" w:rsidRPr="00581B39">
        <w:tab/>
      </w:r>
      <w:proofErr w:type="gramStart"/>
      <w:r w:rsidR="001302F4">
        <w:t>V</w:t>
      </w:r>
      <w:r w:rsidR="00F10E44" w:rsidRPr="00581B39">
        <w:t>iceministra</w:t>
      </w:r>
      <w:proofErr w:type="gramEnd"/>
      <w:r w:rsidRPr="00581B39">
        <w:t xml:space="preserve"> de Educación Bilingüe e Intercultural</w:t>
      </w:r>
    </w:p>
    <w:p w14:paraId="6ACED988" w14:textId="4E484867" w:rsidR="00674D74" w:rsidRPr="00581B39" w:rsidRDefault="00674D74" w:rsidP="00AD7945">
      <w:r w:rsidRPr="00581B39">
        <w:t>Edna Leticia Portales de Núñez</w:t>
      </w:r>
      <w:r w:rsidR="00F10E44" w:rsidRPr="00581B39">
        <w:tab/>
      </w:r>
      <w:r w:rsidR="00F10E44" w:rsidRPr="00581B39">
        <w:tab/>
      </w:r>
      <w:r w:rsidR="00AD7945">
        <w:tab/>
      </w:r>
      <w:proofErr w:type="gramStart"/>
      <w:r w:rsidR="001302F4">
        <w:t>V</w:t>
      </w:r>
      <w:r w:rsidR="00F10E44" w:rsidRPr="00581B39">
        <w:t>iceministra</w:t>
      </w:r>
      <w:proofErr w:type="gramEnd"/>
      <w:r w:rsidRPr="00581B39">
        <w:t xml:space="preserve"> de Educación Extraescolar y Alternativa</w:t>
      </w:r>
    </w:p>
    <w:p w14:paraId="45D31082" w14:textId="5289CD27" w:rsidR="00674D74" w:rsidRPr="00AD7858" w:rsidRDefault="00AD7945" w:rsidP="00652BFD">
      <w:pPr>
        <w:jc w:val="both"/>
        <w:rPr>
          <w:color w:val="2F5496" w:themeColor="accent1" w:themeShade="BF"/>
        </w:rPr>
      </w:pPr>
      <w:r w:rsidRPr="00AD7858">
        <w:rPr>
          <w:color w:val="2F5496" w:themeColor="accent1" w:themeShade="BF"/>
        </w:rPr>
        <w:t>EQUIPO TÉCNICO</w:t>
      </w:r>
    </w:p>
    <w:p w14:paraId="4D2D3074" w14:textId="75DFB348" w:rsidR="00674D74" w:rsidRPr="00581B39" w:rsidRDefault="00674D74" w:rsidP="00652BFD">
      <w:pPr>
        <w:jc w:val="both"/>
      </w:pPr>
      <w:r w:rsidRPr="00581B39">
        <w:t xml:space="preserve">Lcda. </w:t>
      </w:r>
      <w:proofErr w:type="spellStart"/>
      <w:r w:rsidRPr="00581B39">
        <w:t>A</w:t>
      </w:r>
      <w:r w:rsidR="00EB1CB8">
        <w:t>n</w:t>
      </w:r>
      <w:r w:rsidRPr="00581B39">
        <w:t>nelisse</w:t>
      </w:r>
      <w:proofErr w:type="spellEnd"/>
      <w:r w:rsidRPr="00581B39">
        <w:t xml:space="preserve"> Lainfiesta Soto,</w:t>
      </w:r>
      <w:r w:rsidR="007C0FB6" w:rsidRPr="00581B39">
        <w:tab/>
      </w:r>
      <w:r w:rsidR="007C0FB6" w:rsidRPr="00581B39">
        <w:tab/>
      </w:r>
      <w:r w:rsidR="007C0FB6" w:rsidRPr="00581B39">
        <w:tab/>
      </w:r>
      <w:r w:rsidRPr="00581B39">
        <w:t xml:space="preserve"> -DIGECUR-</w:t>
      </w:r>
    </w:p>
    <w:p w14:paraId="3D0B58E3" w14:textId="6DC1EB60" w:rsidR="00674D74" w:rsidRPr="00581B39" w:rsidRDefault="00674D74" w:rsidP="00652BFD">
      <w:pPr>
        <w:jc w:val="both"/>
      </w:pPr>
      <w:r w:rsidRPr="00581B39">
        <w:t xml:space="preserve">Lic. Eddy </w:t>
      </w:r>
      <w:r w:rsidR="00E571EC" w:rsidRPr="00581B39">
        <w:t>José lo</w:t>
      </w:r>
      <w:r w:rsidRPr="00581B39">
        <w:t xml:space="preserve"> Martínez </w:t>
      </w:r>
      <w:proofErr w:type="spellStart"/>
      <w:r w:rsidRPr="00581B39">
        <w:t>Aspuac</w:t>
      </w:r>
      <w:proofErr w:type="spellEnd"/>
      <w:r w:rsidR="007C0FB6" w:rsidRPr="00581B39">
        <w:tab/>
      </w:r>
      <w:r w:rsidR="007C0FB6" w:rsidRPr="00581B39">
        <w:tab/>
      </w:r>
      <w:r w:rsidRPr="00581B39">
        <w:t xml:space="preserve">-DIGEMOCA- </w:t>
      </w:r>
    </w:p>
    <w:p w14:paraId="59A8BB30" w14:textId="07522846" w:rsidR="00674D74" w:rsidRPr="00581B39" w:rsidRDefault="00674D74" w:rsidP="00652BFD">
      <w:pPr>
        <w:jc w:val="both"/>
      </w:pPr>
      <w:r w:rsidRPr="00581B39">
        <w:t xml:space="preserve">Lic. Juan Pablo </w:t>
      </w:r>
      <w:proofErr w:type="spellStart"/>
      <w:r w:rsidR="00E571EC" w:rsidRPr="00581B39">
        <w:t>Filipp</w:t>
      </w:r>
      <w:r w:rsidR="00EB1CB8">
        <w:t>i</w:t>
      </w:r>
      <w:proofErr w:type="spellEnd"/>
      <w:r w:rsidRPr="00581B39">
        <w:t xml:space="preserve"> Galicia,</w:t>
      </w:r>
      <w:r w:rsidR="007C0FB6" w:rsidRPr="00581B39">
        <w:tab/>
      </w:r>
      <w:r w:rsidR="007C0FB6" w:rsidRPr="00581B39">
        <w:tab/>
      </w:r>
      <w:r w:rsidR="007C0FB6" w:rsidRPr="00581B39">
        <w:tab/>
      </w:r>
      <w:r w:rsidRPr="00581B39">
        <w:t xml:space="preserve"> </w:t>
      </w:r>
      <w:r w:rsidR="00AD7945">
        <w:t>-</w:t>
      </w:r>
      <w:r w:rsidRPr="00581B39">
        <w:t>DIGECOR</w:t>
      </w:r>
      <w:r w:rsidR="00AD7945">
        <w:t>-</w:t>
      </w:r>
    </w:p>
    <w:p w14:paraId="647AB0F3" w14:textId="183A4002" w:rsidR="00674D74" w:rsidRPr="00581B39" w:rsidRDefault="00674D74" w:rsidP="00652BFD">
      <w:pPr>
        <w:jc w:val="both"/>
      </w:pPr>
      <w:r w:rsidRPr="00581B39">
        <w:t xml:space="preserve">Lic. Edgar Florencio Montúfar Noriega, </w:t>
      </w:r>
      <w:r w:rsidR="007C0FB6" w:rsidRPr="00581B39">
        <w:tab/>
      </w:r>
      <w:r w:rsidR="007C0FB6" w:rsidRPr="00581B39">
        <w:tab/>
      </w:r>
      <w:r w:rsidR="00AD7945">
        <w:t xml:space="preserve"> </w:t>
      </w:r>
      <w:r w:rsidRPr="00581B39">
        <w:t xml:space="preserve">-DIGEDUCA- </w:t>
      </w:r>
    </w:p>
    <w:p w14:paraId="3922139A" w14:textId="278FB11C" w:rsidR="00674D74" w:rsidRPr="00581B39" w:rsidRDefault="00674D74" w:rsidP="00652BFD">
      <w:pPr>
        <w:jc w:val="both"/>
      </w:pPr>
      <w:r w:rsidRPr="00581B39">
        <w:t>Lcda. Liliana Ventura</w:t>
      </w:r>
      <w:r w:rsidR="007C0FB6" w:rsidRPr="00581B39">
        <w:tab/>
      </w:r>
      <w:r w:rsidR="007C0FB6" w:rsidRPr="00581B39">
        <w:tab/>
      </w:r>
      <w:r w:rsidR="007C0FB6" w:rsidRPr="00581B39">
        <w:tab/>
      </w:r>
      <w:r w:rsidR="007C0FB6" w:rsidRPr="00581B39">
        <w:tab/>
      </w:r>
      <w:r w:rsidR="00AD7945">
        <w:t xml:space="preserve"> </w:t>
      </w:r>
      <w:r w:rsidRPr="00581B39">
        <w:t>-DIGEFOCE-</w:t>
      </w:r>
    </w:p>
    <w:p w14:paraId="6B56DBC0" w14:textId="6EB1D519" w:rsidR="00674D74" w:rsidRPr="00581B39" w:rsidRDefault="00674D74" w:rsidP="00652BFD">
      <w:pPr>
        <w:jc w:val="both"/>
      </w:pPr>
      <w:r w:rsidRPr="00581B39">
        <w:t>Lic. Ángel Herrera</w:t>
      </w:r>
      <w:r w:rsidR="007C0FB6" w:rsidRPr="00581B39">
        <w:tab/>
      </w:r>
      <w:r w:rsidR="007C0FB6" w:rsidRPr="00581B39">
        <w:tab/>
      </w:r>
      <w:r w:rsidR="007C0FB6" w:rsidRPr="00581B39">
        <w:tab/>
      </w:r>
      <w:r w:rsidR="007C0FB6" w:rsidRPr="00581B39">
        <w:tab/>
      </w:r>
      <w:r w:rsidR="00AD7945">
        <w:t xml:space="preserve"> </w:t>
      </w:r>
      <w:r w:rsidRPr="00581B39">
        <w:t>-DIPLAN-.</w:t>
      </w:r>
    </w:p>
    <w:p w14:paraId="1BA4D900" w14:textId="2A4673D6" w:rsidR="00674D74" w:rsidRPr="00581B39" w:rsidRDefault="00674D74" w:rsidP="00652BFD">
      <w:pPr>
        <w:jc w:val="both"/>
      </w:pPr>
      <w:r w:rsidRPr="00581B39">
        <w:t>Lcda. Ana Karina Pineda</w:t>
      </w:r>
      <w:r w:rsidR="007C0FB6" w:rsidRPr="00581B39">
        <w:tab/>
      </w:r>
      <w:r w:rsidR="007C0FB6" w:rsidRPr="00581B39">
        <w:tab/>
      </w:r>
      <w:r w:rsidR="007C0FB6" w:rsidRPr="00581B39">
        <w:tab/>
      </w:r>
      <w:r w:rsidR="00AD7945">
        <w:t xml:space="preserve"> </w:t>
      </w:r>
      <w:r w:rsidRPr="00581B39">
        <w:t>-DIGEACE-</w:t>
      </w:r>
    </w:p>
    <w:p w14:paraId="15907971" w14:textId="77777777" w:rsidR="00F10E44" w:rsidRPr="00581B39" w:rsidRDefault="00F10E44" w:rsidP="00652BFD">
      <w:pPr>
        <w:jc w:val="both"/>
      </w:pPr>
    </w:p>
    <w:p w14:paraId="45836E54" w14:textId="77777777" w:rsidR="00674D74" w:rsidRPr="00AD7858" w:rsidRDefault="00674D74" w:rsidP="00652BFD">
      <w:pPr>
        <w:jc w:val="both"/>
        <w:rPr>
          <w:color w:val="2F5496" w:themeColor="accent1" w:themeShade="BF"/>
        </w:rPr>
      </w:pPr>
      <w:r w:rsidRPr="00AD7858">
        <w:rPr>
          <w:color w:val="2F5496" w:themeColor="accent1" w:themeShade="BF"/>
        </w:rPr>
        <w:t>Asesoría Gestión Integral del Riesgo</w:t>
      </w:r>
    </w:p>
    <w:p w14:paraId="68FEF829" w14:textId="54EA7455" w:rsidR="00AD7945" w:rsidRDefault="00674D74" w:rsidP="00AD7945">
      <w:pPr>
        <w:pStyle w:val="Sinespaciado"/>
      </w:pPr>
      <w:r w:rsidRPr="00581B39">
        <w:t>Leonel Galán Paniagua</w:t>
      </w:r>
      <w:r w:rsidR="00381E08">
        <w:t>.</w:t>
      </w:r>
      <w:r w:rsidRPr="00581B39">
        <w:t xml:space="preserve"> </w:t>
      </w:r>
    </w:p>
    <w:p w14:paraId="695C7759" w14:textId="2FD3BCCE" w:rsidR="00674D74" w:rsidRPr="00581B39" w:rsidRDefault="00674D74" w:rsidP="00AD7945">
      <w:pPr>
        <w:pStyle w:val="Sinespaciado"/>
      </w:pPr>
      <w:r w:rsidRPr="00581B39">
        <w:t>Francisco Villavicencio.</w:t>
      </w:r>
    </w:p>
    <w:p w14:paraId="39FFA45A" w14:textId="77777777" w:rsidR="00F10E44" w:rsidRPr="00581B39" w:rsidRDefault="00F10E44" w:rsidP="00652BFD">
      <w:pPr>
        <w:jc w:val="both"/>
      </w:pPr>
    </w:p>
    <w:p w14:paraId="1B5B7FB4" w14:textId="77777777" w:rsidR="00674D74" w:rsidRPr="00AD7858" w:rsidRDefault="00674D74" w:rsidP="00652BFD">
      <w:pPr>
        <w:jc w:val="both"/>
        <w:rPr>
          <w:color w:val="2F5496" w:themeColor="accent1" w:themeShade="BF"/>
        </w:rPr>
      </w:pPr>
      <w:r w:rsidRPr="00AD7858">
        <w:rPr>
          <w:color w:val="2F5496" w:themeColor="accent1" w:themeShade="BF"/>
        </w:rPr>
        <w:t>Diseño e ilustración:</w:t>
      </w:r>
    </w:p>
    <w:p w14:paraId="203EE539" w14:textId="01E95015" w:rsidR="00674D74" w:rsidRPr="00581B39" w:rsidRDefault="00674D74" w:rsidP="00652BFD">
      <w:pPr>
        <w:jc w:val="both"/>
      </w:pPr>
      <w:r w:rsidRPr="00581B39">
        <w:t>Sandra Álvarez</w:t>
      </w:r>
      <w:r w:rsidR="00AD7945">
        <w:tab/>
      </w:r>
      <w:r w:rsidR="00AD7945">
        <w:tab/>
      </w:r>
      <w:r w:rsidR="00AD7945">
        <w:tab/>
      </w:r>
      <w:r w:rsidRPr="00581B39">
        <w:t>-DIGECUR-</w:t>
      </w:r>
    </w:p>
    <w:p w14:paraId="7F61CE81" w14:textId="21EDD7A8" w:rsidR="00F10E44" w:rsidRDefault="00F10E44" w:rsidP="00652BFD">
      <w:pPr>
        <w:jc w:val="both"/>
      </w:pPr>
    </w:p>
    <w:p w14:paraId="4FFF0C33" w14:textId="0683E875" w:rsidR="00EB1CB8" w:rsidRDefault="00EB1CB8" w:rsidP="00652BFD">
      <w:pPr>
        <w:jc w:val="both"/>
      </w:pPr>
    </w:p>
    <w:p w14:paraId="0D798183" w14:textId="77777777" w:rsidR="00EB1CB8" w:rsidRPr="00581B39" w:rsidRDefault="00EB1CB8" w:rsidP="00652BFD">
      <w:pPr>
        <w:jc w:val="both"/>
      </w:pPr>
    </w:p>
    <w:p w14:paraId="6C5E7C9A" w14:textId="10FA015A" w:rsidR="00674D74" w:rsidRPr="00581B39" w:rsidRDefault="00674D74" w:rsidP="00652BFD">
      <w:pPr>
        <w:jc w:val="both"/>
      </w:pPr>
      <w:r w:rsidRPr="00581B39">
        <w:t xml:space="preserve">© Ministerio de Educación (Mineduc) www.mineduc.gob.gt/digecur </w:t>
      </w:r>
      <w:proofErr w:type="gramStart"/>
      <w:r w:rsidRPr="00581B39">
        <w:t>www.mineduc.gob.gt</w:t>
      </w:r>
      <w:r w:rsidR="00F10E44" w:rsidRPr="00581B39">
        <w:t xml:space="preserve">Primera </w:t>
      </w:r>
      <w:r w:rsidRPr="00581B39">
        <w:t xml:space="preserve"> edición</w:t>
      </w:r>
      <w:proofErr w:type="gramEnd"/>
      <w:r w:rsidRPr="00581B39">
        <w:t xml:space="preserve"> Guatemala,  2023</w:t>
      </w:r>
      <w:r w:rsidR="00581B39" w:rsidRPr="00581B39">
        <w:t>.</w:t>
      </w:r>
      <w:r w:rsidRPr="00581B39">
        <w:t>Las imágenes corresponden al banco de recursos del Ministerio de Educación. Este documento se puede reproducir total o parcialmente, siempre y cuando se cite al Ministerio de Educación como fuente de origen y que no sea para usos comerciales.</w:t>
      </w:r>
    </w:p>
    <w:p w14:paraId="7C75D143" w14:textId="77777777" w:rsidR="00DD7233" w:rsidRPr="00581B39" w:rsidRDefault="00DD7233" w:rsidP="00652BFD">
      <w:pPr>
        <w:jc w:val="both"/>
      </w:pPr>
    </w:p>
    <w:p w14:paraId="0117FDD5" w14:textId="77777777" w:rsidR="00DD7233" w:rsidRPr="00581B39" w:rsidRDefault="00DD7233" w:rsidP="00652BFD">
      <w:pPr>
        <w:jc w:val="both"/>
      </w:pPr>
    </w:p>
    <w:sdt>
      <w:sdtPr>
        <w:rPr>
          <w:rFonts w:asciiTheme="minorHAnsi" w:eastAsiaTheme="minorEastAsia" w:hAnsiTheme="minorHAnsi" w:cstheme="minorBidi"/>
          <w:color w:val="auto"/>
          <w:sz w:val="21"/>
          <w:szCs w:val="21"/>
          <w:lang w:val="es-ES"/>
        </w:rPr>
        <w:id w:val="119156317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77491CF4" w14:textId="0258CB7A" w:rsidR="00652753" w:rsidRDefault="00652753">
          <w:pPr>
            <w:pStyle w:val="TtuloTDC"/>
          </w:pPr>
          <w:r>
            <w:rPr>
              <w:lang w:val="es-ES"/>
            </w:rPr>
            <w:t>Contenido</w:t>
          </w:r>
        </w:p>
        <w:p w14:paraId="3B1F35FC" w14:textId="56E02AF1" w:rsidR="007171F6" w:rsidRDefault="00652753">
          <w:pPr>
            <w:pStyle w:val="TDC1"/>
            <w:tabs>
              <w:tab w:val="right" w:leader="dot" w:pos="10529"/>
            </w:tabs>
            <w:rPr>
              <w:rFonts w:cstheme="minorBidi"/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42574035" w:history="1">
            <w:r w:rsidR="007171F6" w:rsidRPr="00DD1596">
              <w:rPr>
                <w:rStyle w:val="Hipervnculo"/>
                <w:b/>
                <w:noProof/>
              </w:rPr>
              <w:t>LINEAMIENTOS PARA LA PREVENCIÓN DE RIESGOS A LA SALUD, POR FENÓMENOS METEREOLÓGICOS y CONDICIONES CLIMÁTICAS EXTREMAS EN LOS CENTROS DE TODO EL SISTEMA EDUCATIVO NACIONAL.</w:t>
            </w:r>
            <w:r w:rsidR="007171F6">
              <w:rPr>
                <w:noProof/>
                <w:webHidden/>
              </w:rPr>
              <w:tab/>
            </w:r>
            <w:r w:rsidR="007171F6">
              <w:rPr>
                <w:noProof/>
                <w:webHidden/>
              </w:rPr>
              <w:fldChar w:fldCharType="begin"/>
            </w:r>
            <w:r w:rsidR="007171F6">
              <w:rPr>
                <w:noProof/>
                <w:webHidden/>
              </w:rPr>
              <w:instrText xml:space="preserve"> PAGEREF _Toc142574035 \h </w:instrText>
            </w:r>
            <w:r w:rsidR="007171F6">
              <w:rPr>
                <w:noProof/>
                <w:webHidden/>
              </w:rPr>
            </w:r>
            <w:r w:rsidR="007171F6">
              <w:rPr>
                <w:noProof/>
                <w:webHidden/>
              </w:rPr>
              <w:fldChar w:fldCharType="separate"/>
            </w:r>
            <w:r w:rsidR="007171F6">
              <w:rPr>
                <w:noProof/>
                <w:webHidden/>
              </w:rPr>
              <w:t>4</w:t>
            </w:r>
            <w:r w:rsidR="007171F6">
              <w:rPr>
                <w:noProof/>
                <w:webHidden/>
              </w:rPr>
              <w:fldChar w:fldCharType="end"/>
            </w:r>
          </w:hyperlink>
        </w:p>
        <w:p w14:paraId="3766D77E" w14:textId="1040CC3B" w:rsidR="007171F6" w:rsidRDefault="00125FAE">
          <w:pPr>
            <w:pStyle w:val="TDC1"/>
            <w:tabs>
              <w:tab w:val="right" w:leader="dot" w:pos="10529"/>
            </w:tabs>
            <w:rPr>
              <w:rFonts w:cstheme="minorBidi"/>
              <w:noProof/>
            </w:rPr>
          </w:pPr>
          <w:hyperlink w:anchor="_Toc142574036" w:history="1">
            <w:r w:rsidR="007171F6" w:rsidRPr="00DD1596">
              <w:rPr>
                <w:rStyle w:val="Hipervnculo"/>
                <w:b/>
                <w:noProof/>
              </w:rPr>
              <w:t>INTRODUCCION</w:t>
            </w:r>
            <w:r w:rsidR="007171F6">
              <w:rPr>
                <w:noProof/>
                <w:webHidden/>
              </w:rPr>
              <w:tab/>
            </w:r>
            <w:r w:rsidR="007171F6">
              <w:rPr>
                <w:noProof/>
                <w:webHidden/>
              </w:rPr>
              <w:fldChar w:fldCharType="begin"/>
            </w:r>
            <w:r w:rsidR="007171F6">
              <w:rPr>
                <w:noProof/>
                <w:webHidden/>
              </w:rPr>
              <w:instrText xml:space="preserve"> PAGEREF _Toc142574036 \h </w:instrText>
            </w:r>
            <w:r w:rsidR="007171F6">
              <w:rPr>
                <w:noProof/>
                <w:webHidden/>
              </w:rPr>
            </w:r>
            <w:r w:rsidR="007171F6">
              <w:rPr>
                <w:noProof/>
                <w:webHidden/>
              </w:rPr>
              <w:fldChar w:fldCharType="separate"/>
            </w:r>
            <w:r w:rsidR="007171F6">
              <w:rPr>
                <w:noProof/>
                <w:webHidden/>
              </w:rPr>
              <w:t>4</w:t>
            </w:r>
            <w:r w:rsidR="007171F6">
              <w:rPr>
                <w:noProof/>
                <w:webHidden/>
              </w:rPr>
              <w:fldChar w:fldCharType="end"/>
            </w:r>
          </w:hyperlink>
        </w:p>
        <w:p w14:paraId="7F65D988" w14:textId="12C2DC44" w:rsidR="007171F6" w:rsidRDefault="00125FAE">
          <w:pPr>
            <w:pStyle w:val="TDC1"/>
            <w:tabs>
              <w:tab w:val="right" w:leader="dot" w:pos="10529"/>
            </w:tabs>
            <w:rPr>
              <w:rFonts w:cstheme="minorBidi"/>
              <w:noProof/>
            </w:rPr>
          </w:pPr>
          <w:hyperlink w:anchor="_Toc142574037" w:history="1">
            <w:r w:rsidR="007171F6" w:rsidRPr="00DD1596">
              <w:rPr>
                <w:rStyle w:val="Hipervnculo"/>
                <w:rFonts w:eastAsia="Times New Roman"/>
                <w:b/>
                <w:noProof/>
              </w:rPr>
              <w:t>ESTRUCTURA GENERAL</w:t>
            </w:r>
            <w:r w:rsidR="007171F6">
              <w:rPr>
                <w:noProof/>
                <w:webHidden/>
              </w:rPr>
              <w:tab/>
            </w:r>
            <w:r w:rsidR="007171F6">
              <w:rPr>
                <w:noProof/>
                <w:webHidden/>
              </w:rPr>
              <w:fldChar w:fldCharType="begin"/>
            </w:r>
            <w:r w:rsidR="007171F6">
              <w:rPr>
                <w:noProof/>
                <w:webHidden/>
              </w:rPr>
              <w:instrText xml:space="preserve"> PAGEREF _Toc142574037 \h </w:instrText>
            </w:r>
            <w:r w:rsidR="007171F6">
              <w:rPr>
                <w:noProof/>
                <w:webHidden/>
              </w:rPr>
            </w:r>
            <w:r w:rsidR="007171F6">
              <w:rPr>
                <w:noProof/>
                <w:webHidden/>
              </w:rPr>
              <w:fldChar w:fldCharType="separate"/>
            </w:r>
            <w:r w:rsidR="007171F6">
              <w:rPr>
                <w:noProof/>
                <w:webHidden/>
              </w:rPr>
              <w:t>5</w:t>
            </w:r>
            <w:r w:rsidR="007171F6">
              <w:rPr>
                <w:noProof/>
                <w:webHidden/>
              </w:rPr>
              <w:fldChar w:fldCharType="end"/>
            </w:r>
          </w:hyperlink>
        </w:p>
        <w:p w14:paraId="015731AB" w14:textId="1B72B6CB" w:rsidR="007171F6" w:rsidRDefault="00125FAE">
          <w:pPr>
            <w:pStyle w:val="TDC1"/>
            <w:tabs>
              <w:tab w:val="right" w:leader="dot" w:pos="10529"/>
            </w:tabs>
            <w:rPr>
              <w:rFonts w:cstheme="minorBidi"/>
              <w:noProof/>
            </w:rPr>
          </w:pPr>
          <w:hyperlink w:anchor="_Toc142574038" w:history="1">
            <w:r w:rsidR="007171F6" w:rsidRPr="00DD1596">
              <w:rPr>
                <w:rStyle w:val="Hipervnculo"/>
                <w:rFonts w:eastAsia="Times New Roman"/>
                <w:b/>
                <w:noProof/>
              </w:rPr>
              <w:t>OBJETIVO GENERAL</w:t>
            </w:r>
            <w:r w:rsidR="007171F6">
              <w:rPr>
                <w:noProof/>
                <w:webHidden/>
              </w:rPr>
              <w:tab/>
            </w:r>
            <w:r w:rsidR="007171F6">
              <w:rPr>
                <w:noProof/>
                <w:webHidden/>
              </w:rPr>
              <w:fldChar w:fldCharType="begin"/>
            </w:r>
            <w:r w:rsidR="007171F6">
              <w:rPr>
                <w:noProof/>
                <w:webHidden/>
              </w:rPr>
              <w:instrText xml:space="preserve"> PAGEREF _Toc142574038 \h </w:instrText>
            </w:r>
            <w:r w:rsidR="007171F6">
              <w:rPr>
                <w:noProof/>
                <w:webHidden/>
              </w:rPr>
            </w:r>
            <w:r w:rsidR="007171F6">
              <w:rPr>
                <w:noProof/>
                <w:webHidden/>
              </w:rPr>
              <w:fldChar w:fldCharType="separate"/>
            </w:r>
            <w:r w:rsidR="007171F6">
              <w:rPr>
                <w:noProof/>
                <w:webHidden/>
              </w:rPr>
              <w:t>5</w:t>
            </w:r>
            <w:r w:rsidR="007171F6">
              <w:rPr>
                <w:noProof/>
                <w:webHidden/>
              </w:rPr>
              <w:fldChar w:fldCharType="end"/>
            </w:r>
          </w:hyperlink>
        </w:p>
        <w:p w14:paraId="091918F5" w14:textId="4270A32B" w:rsidR="007171F6" w:rsidRDefault="00125FAE">
          <w:pPr>
            <w:pStyle w:val="TDC1"/>
            <w:tabs>
              <w:tab w:val="right" w:leader="dot" w:pos="10529"/>
            </w:tabs>
            <w:rPr>
              <w:rFonts w:cstheme="minorBidi"/>
              <w:noProof/>
            </w:rPr>
          </w:pPr>
          <w:hyperlink w:anchor="_Toc142574039" w:history="1">
            <w:r w:rsidR="007171F6" w:rsidRPr="00DD1596">
              <w:rPr>
                <w:rStyle w:val="Hipervnculo"/>
                <w:rFonts w:eastAsia="Times New Roman"/>
                <w:b/>
                <w:noProof/>
              </w:rPr>
              <w:t>OBJETIVOS ESPECIFICOS</w:t>
            </w:r>
            <w:r w:rsidR="007171F6">
              <w:rPr>
                <w:noProof/>
                <w:webHidden/>
              </w:rPr>
              <w:tab/>
            </w:r>
            <w:r w:rsidR="007171F6">
              <w:rPr>
                <w:noProof/>
                <w:webHidden/>
              </w:rPr>
              <w:fldChar w:fldCharType="begin"/>
            </w:r>
            <w:r w:rsidR="007171F6">
              <w:rPr>
                <w:noProof/>
                <w:webHidden/>
              </w:rPr>
              <w:instrText xml:space="preserve"> PAGEREF _Toc142574039 \h </w:instrText>
            </w:r>
            <w:r w:rsidR="007171F6">
              <w:rPr>
                <w:noProof/>
                <w:webHidden/>
              </w:rPr>
            </w:r>
            <w:r w:rsidR="007171F6">
              <w:rPr>
                <w:noProof/>
                <w:webHidden/>
              </w:rPr>
              <w:fldChar w:fldCharType="separate"/>
            </w:r>
            <w:r w:rsidR="007171F6">
              <w:rPr>
                <w:noProof/>
                <w:webHidden/>
              </w:rPr>
              <w:t>5</w:t>
            </w:r>
            <w:r w:rsidR="007171F6">
              <w:rPr>
                <w:noProof/>
                <w:webHidden/>
              </w:rPr>
              <w:fldChar w:fldCharType="end"/>
            </w:r>
          </w:hyperlink>
        </w:p>
        <w:p w14:paraId="22DF2C73" w14:textId="4AF233FE" w:rsidR="007171F6" w:rsidRDefault="00125FAE">
          <w:pPr>
            <w:pStyle w:val="TDC1"/>
            <w:tabs>
              <w:tab w:val="right" w:leader="dot" w:pos="10529"/>
            </w:tabs>
            <w:rPr>
              <w:rFonts w:cstheme="minorBidi"/>
              <w:noProof/>
            </w:rPr>
          </w:pPr>
          <w:hyperlink w:anchor="_Toc142574040" w:history="1">
            <w:r w:rsidR="007171F6" w:rsidRPr="00DD1596">
              <w:rPr>
                <w:rStyle w:val="Hipervnculo"/>
                <w:rFonts w:eastAsia="Times New Roman"/>
                <w:b/>
                <w:noProof/>
              </w:rPr>
              <w:t>II. GENERALIDADES DE FENÓMENOS METEOROLÓGICOS Y CLIMÁTICOS EXTREMOS</w:t>
            </w:r>
            <w:r w:rsidR="007171F6">
              <w:rPr>
                <w:noProof/>
                <w:webHidden/>
              </w:rPr>
              <w:tab/>
            </w:r>
            <w:r w:rsidR="007171F6">
              <w:rPr>
                <w:noProof/>
                <w:webHidden/>
              </w:rPr>
              <w:fldChar w:fldCharType="begin"/>
            </w:r>
            <w:r w:rsidR="007171F6">
              <w:rPr>
                <w:noProof/>
                <w:webHidden/>
              </w:rPr>
              <w:instrText xml:space="preserve"> PAGEREF _Toc142574040 \h </w:instrText>
            </w:r>
            <w:r w:rsidR="007171F6">
              <w:rPr>
                <w:noProof/>
                <w:webHidden/>
              </w:rPr>
            </w:r>
            <w:r w:rsidR="007171F6">
              <w:rPr>
                <w:noProof/>
                <w:webHidden/>
              </w:rPr>
              <w:fldChar w:fldCharType="separate"/>
            </w:r>
            <w:r w:rsidR="007171F6">
              <w:rPr>
                <w:noProof/>
                <w:webHidden/>
              </w:rPr>
              <w:t>6</w:t>
            </w:r>
            <w:r w:rsidR="007171F6">
              <w:rPr>
                <w:noProof/>
                <w:webHidden/>
              </w:rPr>
              <w:fldChar w:fldCharType="end"/>
            </w:r>
          </w:hyperlink>
        </w:p>
        <w:p w14:paraId="66B8F4A8" w14:textId="587A0219" w:rsidR="007171F6" w:rsidRDefault="00125FAE">
          <w:pPr>
            <w:pStyle w:val="TDC2"/>
            <w:tabs>
              <w:tab w:val="right" w:leader="dot" w:pos="10529"/>
            </w:tabs>
            <w:rPr>
              <w:rFonts w:cstheme="minorBidi"/>
              <w:noProof/>
            </w:rPr>
          </w:pPr>
          <w:hyperlink w:anchor="_Toc142574041" w:history="1">
            <w:r w:rsidR="007171F6" w:rsidRPr="00DD1596">
              <w:rPr>
                <w:rStyle w:val="Hipervnculo"/>
                <w:rFonts w:eastAsia="Times New Roman"/>
                <w:noProof/>
              </w:rPr>
              <w:t>2.1. Efectos en la salud</w:t>
            </w:r>
            <w:r w:rsidR="007171F6">
              <w:rPr>
                <w:noProof/>
                <w:webHidden/>
              </w:rPr>
              <w:tab/>
            </w:r>
            <w:r w:rsidR="007171F6">
              <w:rPr>
                <w:noProof/>
                <w:webHidden/>
              </w:rPr>
              <w:fldChar w:fldCharType="begin"/>
            </w:r>
            <w:r w:rsidR="007171F6">
              <w:rPr>
                <w:noProof/>
                <w:webHidden/>
              </w:rPr>
              <w:instrText xml:space="preserve"> PAGEREF _Toc142574041 \h </w:instrText>
            </w:r>
            <w:r w:rsidR="007171F6">
              <w:rPr>
                <w:noProof/>
                <w:webHidden/>
              </w:rPr>
            </w:r>
            <w:r w:rsidR="007171F6">
              <w:rPr>
                <w:noProof/>
                <w:webHidden/>
              </w:rPr>
              <w:fldChar w:fldCharType="separate"/>
            </w:r>
            <w:r w:rsidR="007171F6">
              <w:rPr>
                <w:noProof/>
                <w:webHidden/>
              </w:rPr>
              <w:t>8</w:t>
            </w:r>
            <w:r w:rsidR="007171F6">
              <w:rPr>
                <w:noProof/>
                <w:webHidden/>
              </w:rPr>
              <w:fldChar w:fldCharType="end"/>
            </w:r>
          </w:hyperlink>
        </w:p>
        <w:p w14:paraId="608EAE0E" w14:textId="4AD56855" w:rsidR="007171F6" w:rsidRDefault="00125FAE">
          <w:pPr>
            <w:pStyle w:val="TDC1"/>
            <w:tabs>
              <w:tab w:val="right" w:leader="dot" w:pos="10529"/>
            </w:tabs>
            <w:rPr>
              <w:rFonts w:cstheme="minorBidi"/>
              <w:noProof/>
            </w:rPr>
          </w:pPr>
          <w:hyperlink w:anchor="_Toc142574042" w:history="1">
            <w:r w:rsidR="007171F6" w:rsidRPr="00DD1596">
              <w:rPr>
                <w:rStyle w:val="Hipervnculo"/>
                <w:rFonts w:eastAsia="Times New Roman"/>
                <w:b/>
                <w:noProof/>
              </w:rPr>
              <w:t>III. MEDIDAS DE PREVENCIÓN</w:t>
            </w:r>
            <w:r w:rsidR="007171F6">
              <w:rPr>
                <w:noProof/>
                <w:webHidden/>
              </w:rPr>
              <w:tab/>
            </w:r>
            <w:r w:rsidR="007171F6">
              <w:rPr>
                <w:noProof/>
                <w:webHidden/>
              </w:rPr>
              <w:fldChar w:fldCharType="begin"/>
            </w:r>
            <w:r w:rsidR="007171F6">
              <w:rPr>
                <w:noProof/>
                <w:webHidden/>
              </w:rPr>
              <w:instrText xml:space="preserve"> PAGEREF _Toc142574042 \h </w:instrText>
            </w:r>
            <w:r w:rsidR="007171F6">
              <w:rPr>
                <w:noProof/>
                <w:webHidden/>
              </w:rPr>
            </w:r>
            <w:r w:rsidR="007171F6">
              <w:rPr>
                <w:noProof/>
                <w:webHidden/>
              </w:rPr>
              <w:fldChar w:fldCharType="separate"/>
            </w:r>
            <w:r w:rsidR="007171F6">
              <w:rPr>
                <w:noProof/>
                <w:webHidden/>
              </w:rPr>
              <w:t>9</w:t>
            </w:r>
            <w:r w:rsidR="007171F6">
              <w:rPr>
                <w:noProof/>
                <w:webHidden/>
              </w:rPr>
              <w:fldChar w:fldCharType="end"/>
            </w:r>
          </w:hyperlink>
        </w:p>
        <w:p w14:paraId="5CB82926" w14:textId="13D9820B" w:rsidR="007171F6" w:rsidRDefault="00125FAE">
          <w:pPr>
            <w:pStyle w:val="TDC2"/>
            <w:tabs>
              <w:tab w:val="right" w:leader="dot" w:pos="10529"/>
            </w:tabs>
            <w:rPr>
              <w:rFonts w:cstheme="minorBidi"/>
              <w:noProof/>
            </w:rPr>
          </w:pPr>
          <w:hyperlink w:anchor="_Toc142574043" w:history="1">
            <w:r w:rsidR="007171F6" w:rsidRPr="00DD1596">
              <w:rPr>
                <w:rStyle w:val="Hipervnculo"/>
                <w:rFonts w:eastAsia="Times New Roman"/>
                <w:b/>
                <w:noProof/>
              </w:rPr>
              <w:t>IV. ACCIONES EN CASO DE SUFRIR SÍNTOMAS ASOCIADOS A LA OLA DE CALOR</w:t>
            </w:r>
            <w:r w:rsidR="007171F6">
              <w:rPr>
                <w:noProof/>
                <w:webHidden/>
              </w:rPr>
              <w:tab/>
            </w:r>
            <w:r w:rsidR="007171F6">
              <w:rPr>
                <w:noProof/>
                <w:webHidden/>
              </w:rPr>
              <w:fldChar w:fldCharType="begin"/>
            </w:r>
            <w:r w:rsidR="007171F6">
              <w:rPr>
                <w:noProof/>
                <w:webHidden/>
              </w:rPr>
              <w:instrText xml:space="preserve"> PAGEREF _Toc142574043 \h </w:instrText>
            </w:r>
            <w:r w:rsidR="007171F6">
              <w:rPr>
                <w:noProof/>
                <w:webHidden/>
              </w:rPr>
            </w:r>
            <w:r w:rsidR="007171F6">
              <w:rPr>
                <w:noProof/>
                <w:webHidden/>
              </w:rPr>
              <w:fldChar w:fldCharType="separate"/>
            </w:r>
            <w:r w:rsidR="007171F6">
              <w:rPr>
                <w:noProof/>
                <w:webHidden/>
              </w:rPr>
              <w:t>11</w:t>
            </w:r>
            <w:r w:rsidR="007171F6">
              <w:rPr>
                <w:noProof/>
                <w:webHidden/>
              </w:rPr>
              <w:fldChar w:fldCharType="end"/>
            </w:r>
          </w:hyperlink>
        </w:p>
        <w:p w14:paraId="200F7D62" w14:textId="6B064F0B" w:rsidR="007171F6" w:rsidRDefault="00125FAE">
          <w:pPr>
            <w:pStyle w:val="TDC2"/>
            <w:tabs>
              <w:tab w:val="right" w:leader="dot" w:pos="10529"/>
            </w:tabs>
            <w:rPr>
              <w:rFonts w:cstheme="minorBidi"/>
              <w:noProof/>
            </w:rPr>
          </w:pPr>
          <w:hyperlink w:anchor="_Toc142574044" w:history="1">
            <w:r w:rsidR="007171F6" w:rsidRPr="00DD1596">
              <w:rPr>
                <w:rStyle w:val="Hipervnculo"/>
                <w:noProof/>
              </w:rPr>
              <w:t>5.2. Profesional que ejerce funciones de Supervisión Educativa</w:t>
            </w:r>
            <w:r w:rsidR="007171F6">
              <w:rPr>
                <w:noProof/>
                <w:webHidden/>
              </w:rPr>
              <w:tab/>
            </w:r>
            <w:r w:rsidR="007171F6">
              <w:rPr>
                <w:noProof/>
                <w:webHidden/>
              </w:rPr>
              <w:fldChar w:fldCharType="begin"/>
            </w:r>
            <w:r w:rsidR="007171F6">
              <w:rPr>
                <w:noProof/>
                <w:webHidden/>
              </w:rPr>
              <w:instrText xml:space="preserve"> PAGEREF _Toc142574044 \h </w:instrText>
            </w:r>
            <w:r w:rsidR="007171F6">
              <w:rPr>
                <w:noProof/>
                <w:webHidden/>
              </w:rPr>
            </w:r>
            <w:r w:rsidR="007171F6">
              <w:rPr>
                <w:noProof/>
                <w:webHidden/>
              </w:rPr>
              <w:fldChar w:fldCharType="separate"/>
            </w:r>
            <w:r w:rsidR="007171F6">
              <w:rPr>
                <w:noProof/>
                <w:webHidden/>
              </w:rPr>
              <w:t>12</w:t>
            </w:r>
            <w:r w:rsidR="007171F6">
              <w:rPr>
                <w:noProof/>
                <w:webHidden/>
              </w:rPr>
              <w:fldChar w:fldCharType="end"/>
            </w:r>
          </w:hyperlink>
        </w:p>
        <w:p w14:paraId="0D49E5A2" w14:textId="31C4261D" w:rsidR="007171F6" w:rsidRDefault="00125FAE">
          <w:pPr>
            <w:pStyle w:val="TDC2"/>
            <w:tabs>
              <w:tab w:val="right" w:leader="dot" w:pos="10529"/>
            </w:tabs>
            <w:rPr>
              <w:rFonts w:cstheme="minorBidi"/>
              <w:noProof/>
            </w:rPr>
          </w:pPr>
          <w:hyperlink w:anchor="_Toc142574045" w:history="1">
            <w:r w:rsidR="007171F6" w:rsidRPr="00DD1596">
              <w:rPr>
                <w:rStyle w:val="Hipervnculo"/>
                <w:noProof/>
              </w:rPr>
              <w:t>5.3. DIRECTOR DE CENTRO EDUCATIVO</w:t>
            </w:r>
            <w:r w:rsidR="007171F6">
              <w:rPr>
                <w:noProof/>
                <w:webHidden/>
              </w:rPr>
              <w:tab/>
            </w:r>
            <w:r w:rsidR="007171F6">
              <w:rPr>
                <w:noProof/>
                <w:webHidden/>
              </w:rPr>
              <w:fldChar w:fldCharType="begin"/>
            </w:r>
            <w:r w:rsidR="007171F6">
              <w:rPr>
                <w:noProof/>
                <w:webHidden/>
              </w:rPr>
              <w:instrText xml:space="preserve"> PAGEREF _Toc142574045 \h </w:instrText>
            </w:r>
            <w:r w:rsidR="007171F6">
              <w:rPr>
                <w:noProof/>
                <w:webHidden/>
              </w:rPr>
            </w:r>
            <w:r w:rsidR="007171F6">
              <w:rPr>
                <w:noProof/>
                <w:webHidden/>
              </w:rPr>
              <w:fldChar w:fldCharType="separate"/>
            </w:r>
            <w:r w:rsidR="007171F6">
              <w:rPr>
                <w:noProof/>
                <w:webHidden/>
              </w:rPr>
              <w:t>12</w:t>
            </w:r>
            <w:r w:rsidR="007171F6">
              <w:rPr>
                <w:noProof/>
                <w:webHidden/>
              </w:rPr>
              <w:fldChar w:fldCharType="end"/>
            </w:r>
          </w:hyperlink>
        </w:p>
        <w:p w14:paraId="66FB20D6" w14:textId="6DDE0052" w:rsidR="007171F6" w:rsidRDefault="00125FAE">
          <w:pPr>
            <w:pStyle w:val="TDC2"/>
            <w:tabs>
              <w:tab w:val="right" w:leader="dot" w:pos="10529"/>
            </w:tabs>
            <w:rPr>
              <w:rFonts w:cstheme="minorBidi"/>
              <w:noProof/>
            </w:rPr>
          </w:pPr>
          <w:hyperlink w:anchor="_Toc142574046" w:history="1">
            <w:r w:rsidR="007171F6" w:rsidRPr="00DD1596">
              <w:rPr>
                <w:rStyle w:val="Hipervnculo"/>
                <w:noProof/>
              </w:rPr>
              <w:t>5. 4. COMITÉ ESCOLAR DE GESTIÓN DE RIESGO</w:t>
            </w:r>
            <w:r w:rsidR="007171F6">
              <w:rPr>
                <w:noProof/>
                <w:webHidden/>
              </w:rPr>
              <w:tab/>
            </w:r>
            <w:r w:rsidR="007171F6">
              <w:rPr>
                <w:noProof/>
                <w:webHidden/>
              </w:rPr>
              <w:fldChar w:fldCharType="begin"/>
            </w:r>
            <w:r w:rsidR="007171F6">
              <w:rPr>
                <w:noProof/>
                <w:webHidden/>
              </w:rPr>
              <w:instrText xml:space="preserve"> PAGEREF _Toc142574046 \h </w:instrText>
            </w:r>
            <w:r w:rsidR="007171F6">
              <w:rPr>
                <w:noProof/>
                <w:webHidden/>
              </w:rPr>
            </w:r>
            <w:r w:rsidR="007171F6">
              <w:rPr>
                <w:noProof/>
                <w:webHidden/>
              </w:rPr>
              <w:fldChar w:fldCharType="separate"/>
            </w:r>
            <w:r w:rsidR="007171F6">
              <w:rPr>
                <w:noProof/>
                <w:webHidden/>
              </w:rPr>
              <w:t>12</w:t>
            </w:r>
            <w:r w:rsidR="007171F6">
              <w:rPr>
                <w:noProof/>
                <w:webHidden/>
              </w:rPr>
              <w:fldChar w:fldCharType="end"/>
            </w:r>
          </w:hyperlink>
        </w:p>
        <w:p w14:paraId="4AE8A6AA" w14:textId="5C6C2047" w:rsidR="00652753" w:rsidRDefault="00652753">
          <w:r>
            <w:rPr>
              <w:b/>
              <w:bCs/>
              <w:lang w:val="es-ES"/>
            </w:rPr>
            <w:fldChar w:fldCharType="end"/>
          </w:r>
        </w:p>
      </w:sdtContent>
    </w:sdt>
    <w:p w14:paraId="30687178" w14:textId="7260F80B" w:rsidR="00FC5C81" w:rsidRDefault="00FC5C81" w:rsidP="002B55FA">
      <w:pPr>
        <w:rPr>
          <w:rFonts w:cstheme="minorHAnsi"/>
        </w:rPr>
      </w:pPr>
    </w:p>
    <w:p w14:paraId="0D189FEE" w14:textId="04BC3087" w:rsidR="00652753" w:rsidRDefault="00652753" w:rsidP="002B55FA">
      <w:pPr>
        <w:rPr>
          <w:rFonts w:cstheme="minorHAnsi"/>
        </w:rPr>
      </w:pPr>
    </w:p>
    <w:p w14:paraId="429E4DF6" w14:textId="4E21A292" w:rsidR="00652753" w:rsidRDefault="00652753" w:rsidP="002B55FA">
      <w:pPr>
        <w:rPr>
          <w:rFonts w:cstheme="minorHAnsi"/>
        </w:rPr>
      </w:pPr>
    </w:p>
    <w:p w14:paraId="7B668A76" w14:textId="27DABF63" w:rsidR="00652753" w:rsidRDefault="00652753" w:rsidP="002B55FA">
      <w:pPr>
        <w:rPr>
          <w:rFonts w:cstheme="minorHAnsi"/>
        </w:rPr>
      </w:pPr>
    </w:p>
    <w:p w14:paraId="0DED0FCF" w14:textId="5A843FAE" w:rsidR="00652753" w:rsidRDefault="00652753" w:rsidP="002B55FA">
      <w:pPr>
        <w:rPr>
          <w:rFonts w:cstheme="minorHAnsi"/>
        </w:rPr>
      </w:pPr>
    </w:p>
    <w:p w14:paraId="1E8BDAFE" w14:textId="765D0183" w:rsidR="00652753" w:rsidRDefault="00652753" w:rsidP="002B55FA">
      <w:pPr>
        <w:rPr>
          <w:rFonts w:cstheme="minorHAnsi"/>
        </w:rPr>
      </w:pPr>
    </w:p>
    <w:p w14:paraId="690FE41E" w14:textId="21AF3189" w:rsidR="00652753" w:rsidRDefault="00652753" w:rsidP="002B55FA">
      <w:pPr>
        <w:rPr>
          <w:rFonts w:cstheme="minorHAnsi"/>
        </w:rPr>
      </w:pPr>
    </w:p>
    <w:p w14:paraId="590C180E" w14:textId="4003AF45" w:rsidR="00652753" w:rsidRDefault="00652753" w:rsidP="002B55FA">
      <w:pPr>
        <w:rPr>
          <w:rFonts w:cstheme="minorHAnsi"/>
        </w:rPr>
      </w:pPr>
    </w:p>
    <w:p w14:paraId="6867D044" w14:textId="71ADB79D" w:rsidR="00652753" w:rsidRDefault="00652753" w:rsidP="002B55FA">
      <w:pPr>
        <w:rPr>
          <w:rFonts w:cstheme="minorHAnsi"/>
        </w:rPr>
      </w:pPr>
    </w:p>
    <w:p w14:paraId="3069E5FE" w14:textId="69A900BC" w:rsidR="00652753" w:rsidRDefault="00652753" w:rsidP="002B55FA">
      <w:pPr>
        <w:rPr>
          <w:rFonts w:cstheme="minorHAnsi"/>
        </w:rPr>
      </w:pPr>
    </w:p>
    <w:p w14:paraId="138E26BC" w14:textId="4F70A621" w:rsidR="00652753" w:rsidRDefault="00652753" w:rsidP="002B55FA">
      <w:pPr>
        <w:rPr>
          <w:rFonts w:cstheme="minorHAnsi"/>
        </w:rPr>
      </w:pPr>
    </w:p>
    <w:p w14:paraId="2FA223CB" w14:textId="7A43FA7C" w:rsidR="00652753" w:rsidRDefault="00652753" w:rsidP="002B55FA">
      <w:pPr>
        <w:rPr>
          <w:rFonts w:cstheme="minorHAnsi"/>
        </w:rPr>
      </w:pPr>
    </w:p>
    <w:p w14:paraId="1CED5BCA" w14:textId="58E707DB" w:rsidR="00652753" w:rsidRDefault="00652753" w:rsidP="002B55FA">
      <w:pPr>
        <w:rPr>
          <w:rFonts w:cstheme="minorHAnsi"/>
        </w:rPr>
      </w:pPr>
    </w:p>
    <w:p w14:paraId="32255498" w14:textId="5D2B249B" w:rsidR="00652753" w:rsidRDefault="00652753" w:rsidP="002B55FA">
      <w:pPr>
        <w:rPr>
          <w:rFonts w:cstheme="minorHAnsi"/>
        </w:rPr>
      </w:pPr>
    </w:p>
    <w:p w14:paraId="5B2842E5" w14:textId="329B3D4F" w:rsidR="00652753" w:rsidRDefault="00652753" w:rsidP="002B55FA">
      <w:pPr>
        <w:rPr>
          <w:rFonts w:cstheme="minorHAnsi"/>
        </w:rPr>
      </w:pPr>
    </w:p>
    <w:p w14:paraId="088BCBAE" w14:textId="76118CBA" w:rsidR="00652753" w:rsidRDefault="00652753" w:rsidP="002B55FA">
      <w:pPr>
        <w:rPr>
          <w:rFonts w:cstheme="minorHAnsi"/>
        </w:rPr>
      </w:pPr>
    </w:p>
    <w:p w14:paraId="1A50B675" w14:textId="257455C9" w:rsidR="00652753" w:rsidRDefault="00652753" w:rsidP="002B55FA">
      <w:pPr>
        <w:rPr>
          <w:rFonts w:cstheme="minorHAnsi"/>
        </w:rPr>
      </w:pPr>
    </w:p>
    <w:p w14:paraId="7B0BCB18" w14:textId="0E7B5813" w:rsidR="00652753" w:rsidRDefault="00652753" w:rsidP="002B55FA">
      <w:pPr>
        <w:rPr>
          <w:rFonts w:cstheme="minorHAnsi"/>
        </w:rPr>
      </w:pPr>
    </w:p>
    <w:p w14:paraId="62037F39" w14:textId="7D8B323E" w:rsidR="00AE213D" w:rsidRPr="00581B39" w:rsidRDefault="00AE213D" w:rsidP="002F4ACD">
      <w:pPr>
        <w:jc w:val="both"/>
        <w:rPr>
          <w:rFonts w:cstheme="minorHAnsi"/>
        </w:rPr>
      </w:pPr>
    </w:p>
    <w:p w14:paraId="6971B555" w14:textId="77777777" w:rsidR="00AE213D" w:rsidRPr="00581B39" w:rsidRDefault="00AE213D" w:rsidP="00652BFD">
      <w:pPr>
        <w:jc w:val="both"/>
        <w:rPr>
          <w:rFonts w:cstheme="minorHAnsi"/>
        </w:rPr>
      </w:pPr>
    </w:p>
    <w:p w14:paraId="0E408E5C" w14:textId="77777777" w:rsidR="00842571" w:rsidRDefault="00842571" w:rsidP="00EB1CB8">
      <w:pPr>
        <w:rPr>
          <w:rFonts w:cstheme="minorHAnsi"/>
          <w:b/>
          <w:bCs/>
          <w:color w:val="2F5496" w:themeColor="accent1" w:themeShade="BF"/>
        </w:rPr>
        <w:sectPr w:rsidR="00842571" w:rsidSect="00757C04">
          <w:headerReference w:type="even" r:id="rId9"/>
          <w:headerReference w:type="default" r:id="rId10"/>
          <w:footerReference w:type="even" r:id="rId11"/>
          <w:footerReference w:type="default" r:id="rId12"/>
          <w:pgSz w:w="12240" w:h="15840" w:code="1"/>
          <w:pgMar w:top="760" w:right="902" w:bottom="720" w:left="799" w:header="561" w:footer="527" w:gutter="0"/>
          <w:cols w:space="720"/>
        </w:sectPr>
      </w:pPr>
    </w:p>
    <w:p w14:paraId="3254BB14" w14:textId="5F79B027" w:rsidR="003B3728" w:rsidRPr="00EB1CB8" w:rsidRDefault="003B3728" w:rsidP="00EB1CB8">
      <w:pPr>
        <w:pStyle w:val="Ttulo1"/>
        <w:rPr>
          <w:b/>
          <w:sz w:val="28"/>
        </w:rPr>
      </w:pPr>
      <w:bookmarkStart w:id="2" w:name="_Toc142574035"/>
      <w:r w:rsidRPr="00EB1CB8">
        <w:rPr>
          <w:b/>
          <w:sz w:val="28"/>
        </w:rPr>
        <w:t>LINEAMIENTOS PARA LA PREVENCI</w:t>
      </w:r>
      <w:r w:rsidR="003C02BA">
        <w:rPr>
          <w:b/>
          <w:sz w:val="28"/>
        </w:rPr>
        <w:t>Ó</w:t>
      </w:r>
      <w:r w:rsidRPr="00EB1CB8">
        <w:rPr>
          <w:b/>
          <w:sz w:val="28"/>
        </w:rPr>
        <w:t xml:space="preserve">N DE </w:t>
      </w:r>
      <w:r w:rsidR="00EB1CB8" w:rsidRPr="00EB1CB8">
        <w:rPr>
          <w:b/>
          <w:sz w:val="28"/>
        </w:rPr>
        <w:t>RIESGOS A</w:t>
      </w:r>
      <w:r w:rsidRPr="00EB1CB8">
        <w:rPr>
          <w:b/>
          <w:sz w:val="28"/>
        </w:rPr>
        <w:t xml:space="preserve"> LA SALUD, POR FENÓMENOS METEREOL</w:t>
      </w:r>
      <w:r w:rsidR="00EB1CB8" w:rsidRPr="00EB1CB8">
        <w:rPr>
          <w:b/>
          <w:sz w:val="28"/>
        </w:rPr>
        <w:t>Ó</w:t>
      </w:r>
      <w:r w:rsidRPr="00EB1CB8">
        <w:rPr>
          <w:b/>
          <w:sz w:val="28"/>
        </w:rPr>
        <w:t>GICOS y CONDICIONES CLIM</w:t>
      </w:r>
      <w:r w:rsidR="00EB1CB8" w:rsidRPr="003C2D4F">
        <w:rPr>
          <w:b/>
          <w:color w:val="FF0000"/>
          <w:sz w:val="28"/>
        </w:rPr>
        <w:t>Á</w:t>
      </w:r>
      <w:r w:rsidRPr="00EB1CB8">
        <w:rPr>
          <w:b/>
          <w:sz w:val="28"/>
        </w:rPr>
        <w:t>TICAS EXTREMAS</w:t>
      </w:r>
      <w:r w:rsidR="00BA79BB">
        <w:rPr>
          <w:b/>
          <w:sz w:val="28"/>
        </w:rPr>
        <w:t xml:space="preserve"> EN LOS CENTROS DE TODO EL SISTEMA EDUCATIVO NACIONAL</w:t>
      </w:r>
      <w:r w:rsidRPr="00EB1CB8">
        <w:rPr>
          <w:b/>
          <w:sz w:val="28"/>
        </w:rPr>
        <w:t>.</w:t>
      </w:r>
      <w:bookmarkEnd w:id="2"/>
    </w:p>
    <w:p w14:paraId="7872C646" w14:textId="77777777" w:rsidR="00AE213D" w:rsidRPr="002464CB" w:rsidRDefault="00AE213D" w:rsidP="00652BFD">
      <w:pPr>
        <w:jc w:val="both"/>
        <w:rPr>
          <w:rFonts w:cstheme="minorHAnsi"/>
          <w:b/>
          <w:bCs/>
        </w:rPr>
      </w:pPr>
    </w:p>
    <w:p w14:paraId="0349A5FB" w14:textId="4D28F1C7" w:rsidR="00531282" w:rsidRDefault="00AE213D" w:rsidP="002F0BD8">
      <w:pPr>
        <w:pStyle w:val="Ttulo1"/>
        <w:jc w:val="left"/>
        <w:rPr>
          <w:b/>
          <w:sz w:val="28"/>
        </w:rPr>
      </w:pPr>
      <w:bookmarkStart w:id="3" w:name="_Toc142574036"/>
      <w:r w:rsidRPr="00EB1CB8">
        <w:rPr>
          <w:b/>
          <w:sz w:val="28"/>
        </w:rPr>
        <w:t>INTRODUCCION</w:t>
      </w:r>
      <w:bookmarkEnd w:id="3"/>
    </w:p>
    <w:p w14:paraId="36D04A11" w14:textId="77777777" w:rsidR="002F0BD8" w:rsidRPr="002F0BD8" w:rsidRDefault="002F0BD8" w:rsidP="002F0BD8"/>
    <w:p w14:paraId="59F0B884" w14:textId="3CA3680C" w:rsidR="002F0BD8" w:rsidRDefault="00531282" w:rsidP="008C7A96">
      <w:pPr>
        <w:shd w:val="clear" w:color="auto" w:fill="FFFFFF"/>
        <w:spacing w:after="36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2F0BD8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Ante las situaciones de riesgo asociadas </w:t>
      </w:r>
      <w:r w:rsidR="002F0BD8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al fenómeno de calentamiento de E</w:t>
      </w:r>
      <w:r w:rsidR="00F04785" w:rsidRPr="003C2D4F">
        <w:rPr>
          <w:rFonts w:asciiTheme="majorHAnsi" w:eastAsia="Times New Roman" w:hAnsiTheme="majorHAnsi" w:cstheme="majorHAnsi"/>
          <w:color w:val="FF0000"/>
          <w:sz w:val="24"/>
          <w:szCs w:val="24"/>
          <w:lang w:val="es-GT" w:eastAsia="es-GT"/>
        </w:rPr>
        <w:t>l</w:t>
      </w:r>
      <w:r w:rsidR="002F0BD8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Niño, la </w:t>
      </w:r>
      <w:r w:rsidR="002F0BD8" w:rsidRPr="002F0BD8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Organización Meteorológica Mundial (OMM)</w:t>
      </w:r>
      <w:r w:rsidR="002F0BD8">
        <w:rPr>
          <w:rStyle w:val="Refdenotaalpie"/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footnoteReference w:id="1"/>
      </w:r>
      <w:r w:rsidR="002F0BD8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ha hecho un llamado a los gobiernos del mundo para prepararse para eventos climáticos extremos y </w:t>
      </w:r>
      <w:r w:rsidRPr="002F0BD8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a las altas temperaturas</w:t>
      </w:r>
      <w:r w:rsidR="002F0BD8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que se han originado en varios países y mitigar los impactos que estas puedan producir. </w:t>
      </w:r>
    </w:p>
    <w:p w14:paraId="6721F398" w14:textId="3BB68461" w:rsidR="00AA2DC1" w:rsidRPr="00AA2DC1" w:rsidRDefault="00AA2DC1" w:rsidP="008C7A96">
      <w:pPr>
        <w:shd w:val="clear" w:color="auto" w:fill="FFFFFF"/>
        <w:spacing w:after="36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AA2DC1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Los fenómenos meteorológicos y las condiciones climáticas extremas pueden tener un impacto significativo en</w:t>
      </w:r>
      <w:r w:rsidR="002F0BD8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los ecosistemas y</w:t>
      </w:r>
      <w:r w:rsidRPr="00AA2DC1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la salud de las personas</w:t>
      </w:r>
      <w:r w:rsidR="008C7A96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, causando </w:t>
      </w:r>
      <w:r w:rsidRPr="00AA2DC1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lesiones, enfermedades y </w:t>
      </w:r>
      <w:r w:rsidR="008C7A96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en algunos casos ser fatales. </w:t>
      </w:r>
      <w:r w:rsidRPr="00AA2DC1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También pueden interrumpir los servicios básicos, como el agua, la electricidad</w:t>
      </w:r>
      <w:r w:rsidR="008C7A96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, </w:t>
      </w:r>
      <w:r w:rsidRPr="00AA2DC1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el transporte</w:t>
      </w:r>
      <w:r w:rsidR="008C7A96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, entre otros</w:t>
      </w:r>
      <w:r w:rsidR="002F0BD8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, lo</w:t>
      </w:r>
      <w:r w:rsidR="00727669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s</w:t>
      </w:r>
      <w:r w:rsidR="002F0BD8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cuales pueden afectar la economía de las familias </w:t>
      </w:r>
      <w:r w:rsidR="00727669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y países</w:t>
      </w:r>
      <w:r w:rsidR="008C7A96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. </w:t>
      </w:r>
    </w:p>
    <w:p w14:paraId="59754901" w14:textId="46D8FDD2" w:rsidR="008C7A96" w:rsidRPr="00202890" w:rsidRDefault="00AA2DC1" w:rsidP="008C7A96">
      <w:pPr>
        <w:shd w:val="clear" w:color="auto" w:fill="FFFFFF"/>
        <w:spacing w:before="360" w:after="36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proofErr w:type="gramStart"/>
      <w:r w:rsidRPr="00202890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Los </w:t>
      </w:r>
      <w:r w:rsidR="008C7A96" w:rsidRPr="00202890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«L</w:t>
      </w:r>
      <w:r w:rsidRPr="00202890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ineamientos para la prevención de riesgos a la salud por fenómenos meteorológicos y condiciones climáticas extremas</w:t>
      </w:r>
      <w:r w:rsidR="008C7A96" w:rsidRPr="00202890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»</w:t>
      </w:r>
      <w:r w:rsidRPr="00202890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</w:t>
      </w:r>
      <w:r w:rsidR="008C7A96" w:rsidRPr="00202890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han sido</w:t>
      </w:r>
      <w:r w:rsidRPr="00202890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diseñados</w:t>
      </w:r>
      <w:r w:rsidR="00B86E46" w:rsidRPr="00202890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con la finalidad de </w:t>
      </w:r>
      <w:r w:rsidR="00B86E46" w:rsidRPr="00202890">
        <w:rPr>
          <w:rFonts w:asciiTheme="majorHAnsi" w:eastAsia="Times New Roman" w:hAnsiTheme="majorHAnsi" w:cstheme="majorHAnsi"/>
          <w:color w:val="1F1F1F"/>
          <w:sz w:val="24"/>
          <w:szCs w:val="24"/>
          <w:highlight w:val="yellow"/>
          <w:lang w:val="es-GT" w:eastAsia="es-GT"/>
        </w:rPr>
        <w:t>para</w:t>
      </w:r>
      <w:r w:rsidRPr="00202890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</w:t>
      </w:r>
      <w:r w:rsidR="00B86E46" w:rsidRPr="00202890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reducir el impacto</w:t>
      </w:r>
      <w:r w:rsidR="008C7A96" w:rsidRPr="00202890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</w:t>
      </w:r>
      <w:r w:rsidR="008C7A96" w:rsidRPr="00202890">
        <w:rPr>
          <w:rFonts w:asciiTheme="majorHAnsi" w:eastAsia="Times New Roman" w:hAnsiTheme="majorHAnsi" w:cstheme="majorHAnsi"/>
          <w:color w:val="1F1F1F"/>
          <w:sz w:val="24"/>
          <w:szCs w:val="24"/>
          <w:highlight w:val="red"/>
          <w:lang w:val="es-GT" w:eastAsia="es-GT"/>
        </w:rPr>
        <w:t>producido por éstos</w:t>
      </w:r>
      <w:r w:rsidR="00202890" w:rsidRPr="00202890">
        <w:rPr>
          <w:rFonts w:asciiTheme="majorHAnsi" w:eastAsia="Times New Roman" w:hAnsiTheme="majorHAnsi" w:cstheme="majorHAnsi"/>
          <w:color w:val="FF0000"/>
          <w:sz w:val="24"/>
          <w:szCs w:val="24"/>
          <w:lang w:val="es-GT" w:eastAsia="es-GT"/>
        </w:rPr>
        <w:t>?</w:t>
      </w:r>
      <w:proofErr w:type="gramEnd"/>
      <w:r w:rsidR="00B86E46" w:rsidRPr="00202890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</w:t>
      </w:r>
      <w:r w:rsidR="008C7A96" w:rsidRPr="00202890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que afectan</w:t>
      </w:r>
      <w:r w:rsidR="00B86E46" w:rsidRPr="00202890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el territorio</w:t>
      </w:r>
      <w:r w:rsidR="008C7A96" w:rsidRPr="00202890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nacional </w:t>
      </w:r>
      <w:r w:rsidR="00B86E46" w:rsidRPr="00202890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con diferentes</w:t>
      </w:r>
      <w:r w:rsidR="008C7A96" w:rsidRPr="00202890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niveles de </w:t>
      </w:r>
      <w:r w:rsidR="00B86E46" w:rsidRPr="00202890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intensidad, en el marco</w:t>
      </w:r>
      <w:r w:rsidR="008C7A96" w:rsidRPr="00202890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del Acuerdo Ministerial No. 247-2014 Sistema de Gobernanza en la Gestión del Riesgo y Desastres para la </w:t>
      </w:r>
      <w:commentRangeStart w:id="4"/>
      <w:commentRangeStart w:id="5"/>
      <w:r w:rsidR="008C7A96" w:rsidRPr="00202890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Seguridad</w:t>
      </w:r>
      <w:commentRangeEnd w:id="4"/>
      <w:r w:rsidR="00202890">
        <w:rPr>
          <w:rStyle w:val="Refdecomentario"/>
          <w:lang w:val="es-ES_tradnl" w:eastAsia="es-ES"/>
        </w:rPr>
        <w:commentReference w:id="4"/>
      </w:r>
      <w:commentRangeEnd w:id="5"/>
      <w:r w:rsidR="00202890">
        <w:rPr>
          <w:rStyle w:val="Refdecomentario"/>
          <w:lang w:val="es-ES_tradnl" w:eastAsia="es-ES"/>
        </w:rPr>
        <w:commentReference w:id="5"/>
      </w:r>
      <w:r w:rsidR="008C7A96" w:rsidRPr="00202890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Escolar.</w:t>
      </w:r>
    </w:p>
    <w:p w14:paraId="1C8AFC71" w14:textId="389AD4D4" w:rsidR="00AA2DC1" w:rsidRPr="00AA2DC1" w:rsidRDefault="00AA2DC1" w:rsidP="00B86E46">
      <w:pPr>
        <w:shd w:val="clear" w:color="auto" w:fill="FFFFFF"/>
        <w:spacing w:before="360" w:after="36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AA2DC1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Estos lineamientos proporcionan información</w:t>
      </w:r>
      <w:r w:rsidR="00B86E46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</w:t>
      </w:r>
      <w:r w:rsidR="00B86E46" w:rsidRPr="00202890">
        <w:rPr>
          <w:rFonts w:asciiTheme="majorHAnsi" w:eastAsia="Times New Roman" w:hAnsiTheme="majorHAnsi" w:cstheme="majorHAnsi"/>
          <w:strike/>
          <w:color w:val="1F1F1F"/>
          <w:sz w:val="24"/>
          <w:szCs w:val="24"/>
          <w:lang w:val="es-GT" w:eastAsia="es-GT"/>
        </w:rPr>
        <w:t>a</w:t>
      </w:r>
      <w:r w:rsidR="00B86E46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</w:t>
      </w:r>
      <w:r w:rsidR="00B86E46" w:rsidRPr="00B86E46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para que los Comités Departamentales de Gestión de Riesgo y Desastres para la Seguridad Escolar y los Comités Escolares de Gestión de Riesgo y </w:t>
      </w:r>
      <w:r w:rsidR="007B4358">
        <w:rPr>
          <w:rFonts w:asciiTheme="majorHAnsi" w:eastAsia="Times New Roman" w:hAnsiTheme="majorHAnsi" w:cstheme="majorHAnsi"/>
          <w:color w:val="FF0000"/>
          <w:sz w:val="24"/>
          <w:szCs w:val="24"/>
          <w:lang w:val="es-GT" w:eastAsia="es-GT"/>
        </w:rPr>
        <w:t xml:space="preserve">la </w:t>
      </w:r>
      <w:r w:rsidR="00B86E46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comunidad educativa </w:t>
      </w:r>
      <w:r w:rsidR="00B86E46" w:rsidRPr="007B4358">
        <w:rPr>
          <w:rFonts w:asciiTheme="majorHAnsi" w:eastAsia="Times New Roman" w:hAnsiTheme="majorHAnsi" w:cstheme="majorHAnsi"/>
          <w:color w:val="1F1F1F"/>
          <w:sz w:val="24"/>
          <w:szCs w:val="24"/>
          <w:highlight w:val="yellow"/>
          <w:lang w:val="es-GT" w:eastAsia="es-GT"/>
        </w:rPr>
        <w:t>en general</w:t>
      </w:r>
      <w:r w:rsidR="00727669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,</w:t>
      </w:r>
      <w:r w:rsidRPr="00AA2DC1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</w:t>
      </w:r>
      <w:r w:rsidR="00B86E46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puedan </w:t>
      </w:r>
      <w:r w:rsidRPr="00AA2DC1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prepararse</w:t>
      </w:r>
      <w:r w:rsidR="00B86E46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</w:t>
      </w:r>
      <w:r w:rsidR="00B86E46" w:rsidRPr="00767D0D">
        <w:rPr>
          <w:rFonts w:asciiTheme="majorHAnsi" w:eastAsia="Times New Roman" w:hAnsiTheme="majorHAnsi" w:cstheme="majorHAnsi"/>
          <w:color w:val="1F1F1F"/>
          <w:sz w:val="24"/>
          <w:szCs w:val="24"/>
          <w:highlight w:val="yellow"/>
          <w:lang w:val="es-GT" w:eastAsia="es-GT"/>
        </w:rPr>
        <w:t>(antes)</w:t>
      </w:r>
      <w:r w:rsidRPr="00AA2DC1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para un evento meteorológico o climático extremo, mantenerse seguro durante </w:t>
      </w:r>
      <w:r w:rsidR="00B86E46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la ocurrencia de este </w:t>
      </w:r>
      <w:r w:rsidRPr="00AA2DC1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y </w:t>
      </w:r>
      <w:r w:rsidR="00B86E46" w:rsidRPr="00767D0D">
        <w:rPr>
          <w:rFonts w:asciiTheme="majorHAnsi" w:eastAsia="Times New Roman" w:hAnsiTheme="majorHAnsi" w:cstheme="majorHAnsi"/>
          <w:color w:val="1F1F1F"/>
          <w:sz w:val="24"/>
          <w:szCs w:val="24"/>
          <w:highlight w:val="yellow"/>
          <w:lang w:val="es-GT" w:eastAsia="es-GT"/>
        </w:rPr>
        <w:t>a</w:t>
      </w:r>
      <w:r w:rsidR="00B86E46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</w:t>
      </w:r>
      <w:r w:rsidRPr="00AA2DC1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recuperarse </w:t>
      </w:r>
      <w:r w:rsidR="00B86E46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después de finalizado.</w:t>
      </w:r>
    </w:p>
    <w:p w14:paraId="0EB95343" w14:textId="03185BA2" w:rsidR="00FB10E8" w:rsidRDefault="00B86E46" w:rsidP="00BA79BB">
      <w:pPr>
        <w:spacing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652753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Al implementar estas medidas, los centros educativos </w:t>
      </w:r>
      <w:r w:rsidR="004F7C70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contribuyen </w:t>
      </w:r>
      <w:r w:rsidR="004F7C70" w:rsidRPr="00652753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a</w:t>
      </w:r>
      <w:r w:rsidRPr="00652753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crear entorno</w:t>
      </w:r>
      <w:r w:rsidR="00652753" w:rsidRPr="00652753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s</w:t>
      </w:r>
      <w:r w:rsidRPr="00652753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seguro</w:t>
      </w:r>
      <w:r w:rsidR="00652753" w:rsidRPr="00652753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s</w:t>
      </w:r>
      <w:r w:rsidRPr="00652753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y saludable</w:t>
      </w:r>
      <w:r w:rsidR="00652753" w:rsidRPr="00652753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s</w:t>
      </w:r>
      <w:r w:rsidRPr="00652753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para los </w:t>
      </w:r>
      <w:r w:rsidR="00652753" w:rsidRPr="00652753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estudiantes </w:t>
      </w:r>
      <w:r w:rsidR="00652753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durante la ocurrencia de estos fenómenos meteorológicos extremos y </w:t>
      </w:r>
      <w:r w:rsidR="00BA79BB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reducir la incidencia de </w:t>
      </w:r>
      <w:r w:rsidR="00652753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los efectos asociados </w:t>
      </w:r>
      <w:r w:rsidR="0040287D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que se deriven </w:t>
      </w:r>
      <w:r w:rsidR="00652753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y que </w:t>
      </w:r>
      <w:r w:rsidR="00FF03FD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comprometan el bienestar de </w:t>
      </w:r>
      <w:r w:rsidR="00FF03FD" w:rsidRPr="00640534">
        <w:rPr>
          <w:rFonts w:asciiTheme="majorHAnsi" w:eastAsia="Times New Roman" w:hAnsiTheme="majorHAnsi" w:cstheme="majorHAnsi"/>
          <w:color w:val="1F1F1F"/>
          <w:sz w:val="24"/>
          <w:szCs w:val="24"/>
          <w:highlight w:val="yellow"/>
          <w:lang w:val="es-GT" w:eastAsia="es-GT"/>
        </w:rPr>
        <w:t>toda</w:t>
      </w:r>
      <w:r w:rsidR="00FF03FD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la comunidad educativa. </w:t>
      </w:r>
    </w:p>
    <w:p w14:paraId="69133758" w14:textId="7225E307" w:rsidR="00F92A8F" w:rsidRPr="00C67BF8" w:rsidRDefault="00961663" w:rsidP="00C67BF8">
      <w:pPr>
        <w:spacing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El rol del director </w:t>
      </w:r>
      <w:r w:rsidR="00A85C11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del centro </w:t>
      </w:r>
      <w:r w:rsidR="0040287D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educativo</w:t>
      </w:r>
      <w:r w:rsidR="0040287D" w:rsidRPr="00640534">
        <w:rPr>
          <w:rFonts w:asciiTheme="majorHAnsi" w:eastAsia="Times New Roman" w:hAnsiTheme="majorHAnsi" w:cstheme="majorHAnsi"/>
          <w:strike/>
          <w:color w:val="FF0000"/>
          <w:sz w:val="24"/>
          <w:szCs w:val="24"/>
          <w:lang w:val="es-GT" w:eastAsia="es-GT"/>
        </w:rPr>
        <w:t>,</w:t>
      </w:r>
      <w:r w:rsidR="0040287D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</w:t>
      </w:r>
      <w:r w:rsidR="00640534" w:rsidRPr="00640534">
        <w:rPr>
          <w:rFonts w:asciiTheme="majorHAnsi" w:eastAsia="Times New Roman" w:hAnsiTheme="majorHAnsi" w:cstheme="majorHAnsi"/>
          <w:color w:val="FF0000"/>
          <w:sz w:val="24"/>
          <w:szCs w:val="24"/>
          <w:lang w:val="es-GT" w:eastAsia="es-GT"/>
        </w:rPr>
        <w:t>y</w:t>
      </w:r>
      <w:r w:rsidR="00640534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</w:t>
      </w:r>
      <w:r w:rsidR="0040287D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el Comité Escolar de Gestión de Riesgo</w:t>
      </w:r>
      <w:r w:rsidR="00640534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es</w:t>
      </w:r>
      <w:r w:rsidR="0040287D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fundamental</w:t>
      </w:r>
      <w:r w:rsidR="00640534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</w:t>
      </w:r>
      <w:r w:rsidR="0040287D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ya que dirigen la implementación de todas las acciones establecidas</w:t>
      </w:r>
      <w:r w:rsidR="00640534">
        <w:rPr>
          <w:rFonts w:asciiTheme="majorHAnsi" w:eastAsia="Times New Roman" w:hAnsiTheme="majorHAnsi" w:cstheme="majorHAnsi"/>
          <w:color w:val="FF0000"/>
          <w:sz w:val="24"/>
          <w:szCs w:val="24"/>
          <w:lang w:val="es-GT" w:eastAsia="es-GT"/>
        </w:rPr>
        <w:t>,</w:t>
      </w:r>
      <w:r w:rsidR="0040287D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generando las condiciones necesarias para ser implementadas.  El encargado de Salud Escolar y el profesional que ejerce funciones de Supervisión Educativa deben promover a través del monitoreo constante el cumplimiento de estas. </w:t>
      </w:r>
    </w:p>
    <w:p w14:paraId="78484952" w14:textId="4693DF88" w:rsidR="00C55154" w:rsidRDefault="00C55154" w:rsidP="00C55154">
      <w:pPr>
        <w:pStyle w:val="Ttulo1"/>
        <w:jc w:val="left"/>
        <w:rPr>
          <w:rFonts w:eastAsia="Times New Roman"/>
          <w:b/>
          <w:sz w:val="28"/>
          <w:lang w:val="es-GT" w:eastAsia="es-GT"/>
        </w:rPr>
      </w:pPr>
      <w:bookmarkStart w:id="6" w:name="_Toc142574037"/>
      <w:r>
        <w:rPr>
          <w:rFonts w:eastAsia="Times New Roman"/>
          <w:b/>
          <w:sz w:val="28"/>
          <w:lang w:val="es-GT" w:eastAsia="es-GT"/>
        </w:rPr>
        <w:lastRenderedPageBreak/>
        <w:t>ESTRUCTURA GENERAL</w:t>
      </w:r>
      <w:bookmarkEnd w:id="6"/>
    </w:p>
    <w:p w14:paraId="31F33674" w14:textId="2B2C4536" w:rsidR="00C55154" w:rsidRPr="00EC360A" w:rsidRDefault="00EC360A" w:rsidP="00C55154">
      <w:pPr>
        <w:rPr>
          <w:color w:val="FF0000"/>
          <w:lang w:val="es-GT" w:eastAsia="es-GT"/>
        </w:rPr>
      </w:pPr>
      <w:r>
        <w:rPr>
          <w:color w:val="FF0000"/>
          <w:lang w:val="es-GT" w:eastAsia="es-GT"/>
        </w:rPr>
        <w:t>Falta I</w:t>
      </w:r>
    </w:p>
    <w:p w14:paraId="7E085DDA" w14:textId="20BA3481" w:rsidR="00F92A8F" w:rsidRPr="00C67BF8" w:rsidRDefault="00C55154" w:rsidP="00C67BF8">
      <w:pPr>
        <w:rPr>
          <w:lang w:val="es-GT" w:eastAsia="es-GT"/>
        </w:rPr>
      </w:pPr>
      <w:r>
        <w:rPr>
          <w:noProof/>
          <w:lang w:val="es-GT" w:eastAsia="es-GT"/>
        </w:rPr>
        <w:drawing>
          <wp:inline distT="0" distB="0" distL="0" distR="0" wp14:anchorId="2189C210" wp14:editId="7954DAA9">
            <wp:extent cx="6157356" cy="2909454"/>
            <wp:effectExtent l="19050" t="0" r="0" b="0"/>
            <wp:docPr id="2" name="Diagrama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7" r:lo="rId18" r:qs="rId19" r:cs="rId20"/>
              </a:graphicData>
            </a:graphic>
          </wp:inline>
        </w:drawing>
      </w:r>
    </w:p>
    <w:p w14:paraId="323F06CD" w14:textId="77777777" w:rsidR="00C67BF8" w:rsidRPr="00BA79BB" w:rsidRDefault="00C67BF8" w:rsidP="00C67BF8">
      <w:pPr>
        <w:pStyle w:val="Ttulo1"/>
        <w:jc w:val="left"/>
        <w:rPr>
          <w:rFonts w:eastAsia="Times New Roman"/>
          <w:b/>
          <w:sz w:val="28"/>
          <w:lang w:val="es-GT" w:eastAsia="es-GT"/>
        </w:rPr>
      </w:pPr>
      <w:bookmarkStart w:id="7" w:name="_Toc142574038"/>
      <w:r w:rsidRPr="001920EA">
        <w:rPr>
          <w:rFonts w:eastAsia="Times New Roman"/>
          <w:b/>
          <w:sz w:val="28"/>
          <w:lang w:val="es-GT" w:eastAsia="es-GT"/>
        </w:rPr>
        <w:t>OBJETIVO GENERAL</w:t>
      </w:r>
      <w:bookmarkEnd w:id="7"/>
    </w:p>
    <w:p w14:paraId="36F4AC62" w14:textId="53CD43FF" w:rsidR="00C67BF8" w:rsidRPr="00BA79BB" w:rsidRDefault="00C67BF8" w:rsidP="00080420">
      <w:pPr>
        <w:pStyle w:val="Prrafodelista"/>
        <w:numPr>
          <w:ilvl w:val="0"/>
          <w:numId w:val="9"/>
        </w:numPr>
        <w:spacing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BA79BB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Establecer lineamientos </w:t>
      </w:r>
      <w:r w:rsidR="003C02BA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técnicos </w:t>
      </w:r>
      <w:r w:rsidRPr="00BA79BB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para la prevención de riesgos a la salud ocasionados por fenómenos meteorológicos y condiciones climáticas extremas en los centros </w:t>
      </w:r>
      <w:r w:rsidR="00381658">
        <w:rPr>
          <w:rFonts w:asciiTheme="majorHAnsi" w:eastAsia="Times New Roman" w:hAnsiTheme="majorHAnsi" w:cstheme="majorHAnsi"/>
          <w:color w:val="FF0000"/>
          <w:sz w:val="24"/>
          <w:szCs w:val="24"/>
          <w:lang w:val="es-GT" w:eastAsia="es-GT"/>
        </w:rPr>
        <w:t xml:space="preserve">educativos </w:t>
      </w:r>
      <w:r w:rsidRPr="00BA79BB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de todo el Sistema Educativo Nacional. </w:t>
      </w:r>
    </w:p>
    <w:p w14:paraId="6385F122" w14:textId="77777777" w:rsidR="00C67BF8" w:rsidRPr="00BA79BB" w:rsidRDefault="00C67BF8" w:rsidP="00C67BF8">
      <w:pPr>
        <w:pStyle w:val="Ttulo1"/>
        <w:jc w:val="left"/>
        <w:rPr>
          <w:rFonts w:eastAsia="Times New Roman"/>
          <w:b/>
          <w:sz w:val="28"/>
          <w:lang w:val="es-GT" w:eastAsia="es-GT"/>
        </w:rPr>
      </w:pPr>
      <w:bookmarkStart w:id="8" w:name="_Toc142574039"/>
      <w:r w:rsidRPr="00BA79BB">
        <w:rPr>
          <w:rFonts w:eastAsia="Times New Roman"/>
          <w:b/>
          <w:sz w:val="28"/>
          <w:lang w:val="es-GT" w:eastAsia="es-GT"/>
        </w:rPr>
        <w:t>OBJETIVOS ESPECIFICOS</w:t>
      </w:r>
      <w:bookmarkEnd w:id="8"/>
    </w:p>
    <w:p w14:paraId="248094C6" w14:textId="77777777" w:rsidR="00C67BF8" w:rsidRDefault="00C67BF8" w:rsidP="00080420">
      <w:pPr>
        <w:pStyle w:val="Prrafodelista"/>
        <w:numPr>
          <w:ilvl w:val="0"/>
          <w:numId w:val="3"/>
        </w:numPr>
        <w:spacing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652753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Proveer información sobre medidas de prevención, protección y primeros auxilios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en caso de que ocurran </w:t>
      </w:r>
      <w:r w:rsidRPr="00BA79BB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fenómenos meteorológicos y condiciones climáticas extremas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que puedan afectar a la comunidad educativa. </w:t>
      </w:r>
    </w:p>
    <w:p w14:paraId="73D82739" w14:textId="77777777" w:rsidR="00C67BF8" w:rsidRPr="00652753" w:rsidRDefault="00C67BF8" w:rsidP="00C67BF8">
      <w:pPr>
        <w:pStyle w:val="Prrafodelista"/>
        <w:spacing w:line="240" w:lineRule="auto"/>
        <w:ind w:left="360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4665B7DB" w14:textId="3B2766A9" w:rsidR="00C67BF8" w:rsidRDefault="00C67BF8" w:rsidP="00080420">
      <w:pPr>
        <w:pStyle w:val="Prrafodelista"/>
        <w:numPr>
          <w:ilvl w:val="0"/>
          <w:numId w:val="3"/>
        </w:numPr>
        <w:spacing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Dar </w:t>
      </w:r>
      <w:r w:rsidRPr="00652753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información y conceptos básicos de los fenómenos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</w:t>
      </w:r>
      <w:r w:rsidRPr="00652753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meteorológicos 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y </w:t>
      </w:r>
      <w:r w:rsidRPr="00652753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climáticos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extremos para identificarlos y p</w:t>
      </w:r>
      <w:r w:rsidRPr="00531282">
        <w:rPr>
          <w:rFonts w:asciiTheme="majorHAnsi" w:eastAsia="Times New Roman" w:hAnsiTheme="majorHAnsi" w:cstheme="majorHAnsi"/>
          <w:sz w:val="24"/>
          <w:szCs w:val="24"/>
          <w:lang w:val="es-GT" w:eastAsia="es-GT"/>
        </w:rPr>
        <w:t xml:space="preserve">oner en práctica medidas de prevención y mitigación de </w:t>
      </w:r>
      <w:r w:rsidR="003C02BA">
        <w:rPr>
          <w:rFonts w:asciiTheme="majorHAnsi" w:eastAsia="Times New Roman" w:hAnsiTheme="majorHAnsi" w:cstheme="majorHAnsi"/>
          <w:sz w:val="24"/>
          <w:szCs w:val="24"/>
          <w:lang w:val="es-GT" w:eastAsia="es-GT"/>
        </w:rPr>
        <w:t xml:space="preserve">los </w:t>
      </w:r>
      <w:r w:rsidRPr="00531282">
        <w:rPr>
          <w:rFonts w:asciiTheme="majorHAnsi" w:eastAsia="Times New Roman" w:hAnsiTheme="majorHAnsi" w:cstheme="majorHAnsi"/>
          <w:sz w:val="24"/>
          <w:szCs w:val="24"/>
          <w:lang w:val="es-GT" w:eastAsia="es-GT"/>
        </w:rPr>
        <w:t>riesgos</w:t>
      </w:r>
      <w:r w:rsidR="003C02BA">
        <w:rPr>
          <w:rFonts w:asciiTheme="majorHAnsi" w:eastAsia="Times New Roman" w:hAnsiTheme="majorHAnsi" w:cstheme="majorHAnsi"/>
          <w:sz w:val="24"/>
          <w:szCs w:val="24"/>
          <w:lang w:val="es-GT" w:eastAsia="es-GT"/>
        </w:rPr>
        <w:t xml:space="preserve"> asociados a estos. 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</w:t>
      </w:r>
    </w:p>
    <w:p w14:paraId="474B3A07" w14:textId="77777777" w:rsidR="00C67BF8" w:rsidRPr="00F62521" w:rsidRDefault="00C67BF8" w:rsidP="00C67BF8">
      <w:pPr>
        <w:spacing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23001F3D" w14:textId="1D57D9CE" w:rsidR="003C02BA" w:rsidRDefault="00C67BF8" w:rsidP="00080420">
      <w:pPr>
        <w:pStyle w:val="Prrafodelista"/>
        <w:numPr>
          <w:ilvl w:val="0"/>
          <w:numId w:val="3"/>
        </w:numPr>
        <w:spacing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3C02BA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Facilitar lineamientos técnicos a los Comités Departamentales de Gestión de Riesgo y a los Comités Escolares de Gestión de Riesgo</w:t>
      </w:r>
      <w:r w:rsidR="003C02BA" w:rsidRPr="003C02BA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para ser implementadas en los centros educativos y se </w:t>
      </w:r>
      <w:r w:rsidRPr="003C02BA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redu</w:t>
      </w:r>
      <w:r w:rsidR="003C02BA" w:rsidRPr="003C02BA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zcan </w:t>
      </w:r>
      <w:r w:rsidRPr="003C02BA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los efectos adversos</w:t>
      </w:r>
      <w:r w:rsidR="003C02BA" w:rsidRPr="003C02BA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</w:t>
      </w:r>
      <w:r w:rsidRPr="003C02BA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a la salud</w:t>
      </w:r>
      <w:r w:rsidR="003C02BA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de la comunidad educativa. </w:t>
      </w:r>
    </w:p>
    <w:p w14:paraId="4E4B82BC" w14:textId="77777777" w:rsidR="003C02BA" w:rsidRPr="003C02BA" w:rsidRDefault="003C02BA" w:rsidP="003C02BA">
      <w:pPr>
        <w:spacing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3ED0C0B8" w14:textId="77777777" w:rsidR="00C67BF8" w:rsidRPr="00531282" w:rsidRDefault="00C67BF8" w:rsidP="00080420">
      <w:pPr>
        <w:pStyle w:val="Prrafodelista"/>
        <w:numPr>
          <w:ilvl w:val="0"/>
          <w:numId w:val="3"/>
        </w:numPr>
        <w:spacing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531282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Informar a la comunidad educativa sobre los riesgos y las medidas de prevención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establecidas en el centro educativo. </w:t>
      </w:r>
    </w:p>
    <w:p w14:paraId="697E1CA5" w14:textId="77777777" w:rsidR="00C67BF8" w:rsidRPr="00652753" w:rsidRDefault="00C67BF8" w:rsidP="00C67BF8">
      <w:pPr>
        <w:pStyle w:val="Prrafodelista"/>
        <w:ind w:left="360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6AC87938" w14:textId="435D6ED9" w:rsidR="002E217D" w:rsidRPr="00D91BD1" w:rsidRDefault="00C67BF8" w:rsidP="00080420">
      <w:pPr>
        <w:pStyle w:val="Prrafodelista"/>
        <w:numPr>
          <w:ilvl w:val="0"/>
          <w:numId w:val="3"/>
        </w:numPr>
        <w:spacing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652753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Gestionar la atención y referencia para l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os miembros de la comunidad educativa</w:t>
      </w:r>
      <w:r w:rsidRPr="00652753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vulnerables y/o expuest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o</w:t>
      </w:r>
      <w:r w:rsidRPr="00652753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s a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temperaturas extremas</w:t>
      </w:r>
      <w:r w:rsidRPr="00531282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</w:t>
      </w:r>
      <w:r w:rsidRPr="00652753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a través del 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E</w:t>
      </w:r>
      <w:r w:rsidRPr="00652753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ncargado de salud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escolar de los centros educativ</w:t>
      </w:r>
      <w:r w:rsidR="003C02BA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os. </w:t>
      </w:r>
    </w:p>
    <w:p w14:paraId="47941632" w14:textId="72725FC2" w:rsidR="00666CD8" w:rsidRPr="00D91BD1" w:rsidRDefault="00AC0280" w:rsidP="00D91BD1">
      <w:pPr>
        <w:pStyle w:val="Ttulo1"/>
        <w:ind w:left="360"/>
        <w:jc w:val="left"/>
        <w:rPr>
          <w:rFonts w:eastAsia="Times New Roman"/>
          <w:b/>
          <w:sz w:val="28"/>
          <w:lang w:val="es-GT" w:eastAsia="es-GT"/>
        </w:rPr>
      </w:pPr>
      <w:bookmarkStart w:id="9" w:name="_Toc142574040"/>
      <w:r>
        <w:rPr>
          <w:rFonts w:eastAsia="Times New Roman"/>
          <w:b/>
          <w:sz w:val="28"/>
          <w:lang w:val="es-GT" w:eastAsia="es-GT"/>
        </w:rPr>
        <w:lastRenderedPageBreak/>
        <w:t xml:space="preserve">II. </w:t>
      </w:r>
      <w:r w:rsidR="007F7136">
        <w:rPr>
          <w:rFonts w:eastAsia="Times New Roman"/>
          <w:b/>
          <w:sz w:val="28"/>
          <w:lang w:val="es-GT" w:eastAsia="es-GT"/>
        </w:rPr>
        <w:t xml:space="preserve">GENERALIDADES </w:t>
      </w:r>
      <w:r w:rsidR="00D32F37">
        <w:rPr>
          <w:rFonts w:eastAsia="Times New Roman"/>
          <w:b/>
          <w:sz w:val="28"/>
          <w:lang w:val="es-GT" w:eastAsia="es-GT"/>
        </w:rPr>
        <w:t xml:space="preserve">DE </w:t>
      </w:r>
      <w:r w:rsidR="00D32F37" w:rsidRPr="00D32F37">
        <w:rPr>
          <w:rFonts w:eastAsia="Times New Roman"/>
          <w:b/>
          <w:sz w:val="28"/>
          <w:lang w:val="es-GT" w:eastAsia="es-GT"/>
        </w:rPr>
        <w:t>FENÓMENOS METEOROLÓGICOS Y CLIMÁTICOS</w:t>
      </w:r>
      <w:r w:rsidR="00D32F37">
        <w:rPr>
          <w:rFonts w:eastAsia="Times New Roman"/>
          <w:b/>
          <w:sz w:val="28"/>
          <w:lang w:val="es-GT" w:eastAsia="es-GT"/>
        </w:rPr>
        <w:t xml:space="preserve"> </w:t>
      </w:r>
      <w:r w:rsidR="00D32F37" w:rsidRPr="00D32F37">
        <w:rPr>
          <w:rFonts w:eastAsia="Times New Roman"/>
          <w:b/>
          <w:sz w:val="28"/>
          <w:lang w:val="es-GT" w:eastAsia="es-GT"/>
        </w:rPr>
        <w:t>EXTREMOS</w:t>
      </w:r>
      <w:bookmarkEnd w:id="9"/>
      <w:r w:rsidR="00D32F37" w:rsidRPr="00D32F37">
        <w:rPr>
          <w:rFonts w:eastAsia="Times New Roman"/>
          <w:b/>
          <w:sz w:val="28"/>
          <w:lang w:val="es-GT" w:eastAsia="es-GT"/>
        </w:rPr>
        <w:t xml:space="preserve"> </w:t>
      </w:r>
    </w:p>
    <w:p w14:paraId="6FC2658B" w14:textId="0640A72A" w:rsidR="00666CD8" w:rsidRPr="00666CD8" w:rsidRDefault="00666CD8" w:rsidP="00666CD8">
      <w:pPr>
        <w:spacing w:after="36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L</w:t>
      </w:r>
      <w:r w:rsidRPr="00666CD8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os fenómenos meteorológicos y climáticos extremos son eventos meteorológicos que ocurren con mayor frecuencia, intensidad o duración que lo normal. Estos eventos pueden </w:t>
      </w:r>
      <w:r w:rsidR="00A9162A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afectar 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la </w:t>
      </w:r>
      <w:r w:rsidR="00A9162A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vida, 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la salud</w:t>
      </w:r>
      <w:r w:rsidR="00A9162A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de las personas y </w:t>
      </w:r>
      <w:r w:rsidR="00AC0280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animales por</w:t>
      </w:r>
      <w:r w:rsidR="00A9162A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el deterioro del   medioambiente.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</w:t>
      </w:r>
      <w:r w:rsidRPr="00666CD8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Algunos ejemplos de fenómenos meteorológicos y climáticos extremos 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son</w:t>
      </w:r>
      <w:r w:rsidRPr="00666CD8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:</w:t>
      </w:r>
    </w:p>
    <w:p w14:paraId="0FBE82DB" w14:textId="4126D349" w:rsidR="00666CD8" w:rsidRPr="00666CD8" w:rsidRDefault="006B74A0" w:rsidP="00080420">
      <w:pPr>
        <w:numPr>
          <w:ilvl w:val="0"/>
          <w:numId w:val="10"/>
        </w:numPr>
        <w:tabs>
          <w:tab w:val="clear" w:pos="1800"/>
        </w:tabs>
        <w:spacing w:before="100" w:beforeAutospacing="1" w:after="150" w:line="240" w:lineRule="auto"/>
        <w:ind w:left="0" w:firstLine="567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>
        <w:rPr>
          <w:rFonts w:asciiTheme="majorHAnsi" w:eastAsia="Times New Roman" w:hAnsiTheme="majorHAnsi" w:cstheme="majorHAnsi"/>
          <w:noProof/>
          <w:color w:val="1F1F1F"/>
          <w:sz w:val="24"/>
          <w:szCs w:val="24"/>
          <w:lang w:val="es-GT" w:eastAsia="es-GT"/>
        </w:rPr>
        <w:drawing>
          <wp:anchor distT="0" distB="0" distL="114300" distR="114300" simplePos="0" relativeHeight="251678720" behindDoc="1" locked="0" layoutInCell="1" allowOverlap="1" wp14:anchorId="1BD2C9C1" wp14:editId="2C61D2C7">
            <wp:simplePos x="0" y="0"/>
            <wp:positionH relativeFrom="column">
              <wp:posOffset>2788285</wp:posOffset>
            </wp:positionH>
            <wp:positionV relativeFrom="paragraph">
              <wp:posOffset>10160</wp:posOffset>
            </wp:positionV>
            <wp:extent cx="1190625" cy="1190625"/>
            <wp:effectExtent l="0" t="0" r="9525" b="9525"/>
            <wp:wrapTight wrapText="bothSides">
              <wp:wrapPolygon edited="0">
                <wp:start x="0" y="0"/>
                <wp:lineTo x="0" y="21427"/>
                <wp:lineTo x="21427" y="21427"/>
                <wp:lineTo x="21427" y="0"/>
                <wp:lineTo x="0" y="0"/>
              </wp:wrapPolygon>
            </wp:wrapTight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190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66CD8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</w:t>
      </w:r>
      <w:r w:rsidR="00666CD8" w:rsidRPr="00666CD8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Olas de calor</w:t>
      </w:r>
    </w:p>
    <w:p w14:paraId="1AAEBAB1" w14:textId="231DE70E" w:rsidR="00666CD8" w:rsidRPr="00666CD8" w:rsidRDefault="00666CD8" w:rsidP="00080420">
      <w:pPr>
        <w:numPr>
          <w:ilvl w:val="0"/>
          <w:numId w:val="10"/>
        </w:numPr>
        <w:tabs>
          <w:tab w:val="clear" w:pos="1800"/>
          <w:tab w:val="num" w:pos="851"/>
        </w:tabs>
        <w:spacing w:before="100" w:beforeAutospacing="1" w:after="150" w:line="240" w:lineRule="auto"/>
        <w:ind w:left="0" w:firstLine="567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666CD8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Sequías</w:t>
      </w:r>
    </w:p>
    <w:p w14:paraId="3C3CD571" w14:textId="167C7F28" w:rsidR="00666CD8" w:rsidRPr="00666CD8" w:rsidRDefault="00666CD8" w:rsidP="00080420">
      <w:pPr>
        <w:numPr>
          <w:ilvl w:val="0"/>
          <w:numId w:val="10"/>
        </w:numPr>
        <w:tabs>
          <w:tab w:val="clear" w:pos="1800"/>
          <w:tab w:val="num" w:pos="851"/>
        </w:tabs>
        <w:spacing w:before="100" w:beforeAutospacing="1" w:after="150" w:line="240" w:lineRule="auto"/>
        <w:ind w:left="0" w:firstLine="567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666CD8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Inundaciones</w:t>
      </w:r>
    </w:p>
    <w:p w14:paraId="04D53249" w14:textId="77777777" w:rsidR="00666CD8" w:rsidRPr="00666CD8" w:rsidRDefault="00666CD8" w:rsidP="00080420">
      <w:pPr>
        <w:numPr>
          <w:ilvl w:val="0"/>
          <w:numId w:val="10"/>
        </w:numPr>
        <w:tabs>
          <w:tab w:val="clear" w:pos="1800"/>
          <w:tab w:val="num" w:pos="851"/>
        </w:tabs>
        <w:spacing w:before="100" w:beforeAutospacing="1" w:after="150" w:line="240" w:lineRule="auto"/>
        <w:ind w:left="0" w:firstLine="567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666CD8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Huracanes</w:t>
      </w:r>
    </w:p>
    <w:p w14:paraId="01F6D305" w14:textId="77777777" w:rsidR="00666CD8" w:rsidRPr="00666CD8" w:rsidRDefault="00666CD8" w:rsidP="00080420">
      <w:pPr>
        <w:numPr>
          <w:ilvl w:val="0"/>
          <w:numId w:val="10"/>
        </w:numPr>
        <w:tabs>
          <w:tab w:val="clear" w:pos="1800"/>
          <w:tab w:val="num" w:pos="851"/>
        </w:tabs>
        <w:spacing w:before="100" w:beforeAutospacing="1" w:after="150" w:line="240" w:lineRule="auto"/>
        <w:ind w:left="0" w:firstLine="567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666CD8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Tornados</w:t>
      </w:r>
    </w:p>
    <w:p w14:paraId="750A18A4" w14:textId="77777777" w:rsidR="00666CD8" w:rsidRPr="00666CD8" w:rsidRDefault="00666CD8" w:rsidP="00080420">
      <w:pPr>
        <w:numPr>
          <w:ilvl w:val="0"/>
          <w:numId w:val="10"/>
        </w:numPr>
        <w:tabs>
          <w:tab w:val="clear" w:pos="1800"/>
          <w:tab w:val="num" w:pos="851"/>
        </w:tabs>
        <w:spacing w:before="100" w:beforeAutospacing="1" w:after="150" w:line="240" w:lineRule="auto"/>
        <w:ind w:left="0" w:firstLine="567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666CD8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Incendios forestales</w:t>
      </w:r>
    </w:p>
    <w:p w14:paraId="1F6043C5" w14:textId="77777777" w:rsidR="00666CD8" w:rsidRPr="00666CD8" w:rsidRDefault="00666CD8" w:rsidP="00080420">
      <w:pPr>
        <w:numPr>
          <w:ilvl w:val="0"/>
          <w:numId w:val="10"/>
        </w:numPr>
        <w:tabs>
          <w:tab w:val="clear" w:pos="1800"/>
          <w:tab w:val="num" w:pos="851"/>
        </w:tabs>
        <w:spacing w:before="100" w:beforeAutospacing="1" w:after="150" w:line="240" w:lineRule="auto"/>
        <w:ind w:left="0" w:firstLine="567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666CD8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Olas de frío</w:t>
      </w:r>
    </w:p>
    <w:p w14:paraId="2EAF1D51" w14:textId="77777777" w:rsidR="00A9162A" w:rsidRDefault="00666CD8" w:rsidP="00666CD8">
      <w:pPr>
        <w:spacing w:before="360" w:after="36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666CD8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Estos eventos pueden ser causados por una variedad de factores</w:t>
      </w:r>
      <w:r w:rsidR="00A9162A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tales como: </w:t>
      </w:r>
      <w:r w:rsidRPr="00666CD8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el cambio climático, la actividad volcánica, los cambios en la circulación atmosférica y la actividad humana. </w:t>
      </w:r>
    </w:p>
    <w:p w14:paraId="4B148E3E" w14:textId="3AB7A653" w:rsidR="00666CD8" w:rsidRPr="00666CD8" w:rsidRDefault="00666CD8" w:rsidP="00666CD8">
      <w:pPr>
        <w:spacing w:before="360" w:after="36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666CD8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El cambio climático está desempeñando un papel cada vez más importante en la ocurrencia de fenómenos meteorológicos y climáticos extremos</w:t>
      </w:r>
      <w:r w:rsidR="00A9162A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, derivado que a</w:t>
      </w:r>
      <w:r w:rsidRPr="00666CD8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medida que la atmósfera se calienta, cont</w:t>
      </w:r>
      <w:r w:rsidR="00A9162A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iene más</w:t>
      </w:r>
      <w:r w:rsidRPr="00666CD8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humedad, lo que </w:t>
      </w:r>
      <w:r w:rsidR="00A9162A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provoca lluvias</w:t>
      </w:r>
      <w:r w:rsidRPr="00666CD8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más intensas</w:t>
      </w:r>
      <w:r w:rsidR="00A9162A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y copiosas, </w:t>
      </w:r>
      <w:r w:rsidRPr="00666CD8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sequías prolongadas. </w:t>
      </w:r>
      <w:r w:rsidR="00A9162A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Además, </w:t>
      </w:r>
      <w:r w:rsidRPr="00666CD8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contribuye a la subida del nivel del mar, lo que puede aumentar el riesgo de inundaciones.</w:t>
      </w:r>
    </w:p>
    <w:p w14:paraId="7BE498AC" w14:textId="01D0C879" w:rsidR="00A9162A" w:rsidRDefault="00666CD8" w:rsidP="00A9162A">
      <w:pPr>
        <w:spacing w:before="360" w:after="36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666CD8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Los fenómenos meteorológicos y climáticos extremos pueden tener un impacto devastador en las comunidades</w:t>
      </w:r>
      <w:r w:rsidR="00A9162A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, causando </w:t>
      </w:r>
      <w:r w:rsidRPr="00666CD8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daños a la propiedad, infraestructura y pérdidas de vida. También pueden interrumpir los servicios esenciales, como el agua, la electricidad y el transporte</w:t>
      </w:r>
      <w:r w:rsidR="00A9162A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y por ende a la economía. </w:t>
      </w:r>
    </w:p>
    <w:p w14:paraId="41A778A3" w14:textId="3BE64E7F" w:rsidR="00977839" w:rsidRDefault="00977839" w:rsidP="00977839">
      <w:pPr>
        <w:pStyle w:val="Ttulo2"/>
        <w:jc w:val="left"/>
        <w:rPr>
          <w:rFonts w:eastAsia="Times New Roman"/>
          <w:lang w:val="es-GT" w:eastAsia="es-GT"/>
        </w:rPr>
      </w:pPr>
      <w:r>
        <w:rPr>
          <w:rFonts w:eastAsia="Times New Roman"/>
          <w:lang w:val="es-GT" w:eastAsia="es-GT"/>
        </w:rPr>
        <w:t>2.1. Niveles de Riesgo</w:t>
      </w:r>
    </w:p>
    <w:tbl>
      <w:tblPr>
        <w:tblStyle w:val="Tablaconcuadrcula"/>
        <w:tblpPr w:leftFromText="141" w:rightFromText="141" w:vertAnchor="text" w:horzAnchor="page" w:tblpX="2086" w:tblpY="180"/>
        <w:tblW w:w="0" w:type="auto"/>
        <w:tblLook w:val="04A0" w:firstRow="1" w:lastRow="0" w:firstColumn="1" w:lastColumn="0" w:noHBand="0" w:noVBand="1"/>
      </w:tblPr>
      <w:tblGrid>
        <w:gridCol w:w="2894"/>
        <w:gridCol w:w="2895"/>
      </w:tblGrid>
      <w:tr w:rsidR="00977839" w14:paraId="055960D2" w14:textId="77777777" w:rsidTr="00977839">
        <w:trPr>
          <w:trHeight w:val="274"/>
        </w:trPr>
        <w:tc>
          <w:tcPr>
            <w:tcW w:w="2894" w:type="dxa"/>
            <w:shd w:val="clear" w:color="auto" w:fill="70AD47" w:themeFill="accent6"/>
          </w:tcPr>
          <w:p w14:paraId="1BEB7AAE" w14:textId="6AC21F5C" w:rsidR="00977839" w:rsidRPr="00977839" w:rsidRDefault="00977839" w:rsidP="00977839">
            <w:pPr>
              <w:rPr>
                <w:color w:val="000000" w:themeColor="text1"/>
                <w:sz w:val="32"/>
                <w:lang w:val="es-GT" w:eastAsia="es-GT"/>
              </w:rPr>
            </w:pPr>
            <w:r w:rsidRPr="00977839">
              <w:rPr>
                <w:color w:val="000000" w:themeColor="text1"/>
                <w:sz w:val="32"/>
                <w:lang w:val="es-GT" w:eastAsia="es-GT"/>
              </w:rPr>
              <w:t xml:space="preserve">Nivel 0: Normal </w:t>
            </w:r>
          </w:p>
        </w:tc>
        <w:tc>
          <w:tcPr>
            <w:tcW w:w="2895" w:type="dxa"/>
            <w:shd w:val="clear" w:color="auto" w:fill="70AD47" w:themeFill="accent6"/>
          </w:tcPr>
          <w:p w14:paraId="33CE1DC8" w14:textId="77777777" w:rsidR="00977839" w:rsidRPr="00977839" w:rsidRDefault="00977839" w:rsidP="00977839">
            <w:pPr>
              <w:rPr>
                <w:color w:val="000000" w:themeColor="text1"/>
                <w:sz w:val="32"/>
                <w:lang w:val="es-GT" w:eastAsia="es-GT"/>
              </w:rPr>
            </w:pPr>
            <w:r w:rsidRPr="00977839">
              <w:rPr>
                <w:color w:val="000000" w:themeColor="text1"/>
                <w:sz w:val="32"/>
                <w:lang w:val="es-GT" w:eastAsia="es-GT"/>
              </w:rPr>
              <w:t>14-22</w:t>
            </w:r>
          </w:p>
        </w:tc>
      </w:tr>
      <w:tr w:rsidR="00977839" w14:paraId="083E7B7B" w14:textId="77777777" w:rsidTr="00977839">
        <w:trPr>
          <w:trHeight w:val="274"/>
        </w:trPr>
        <w:tc>
          <w:tcPr>
            <w:tcW w:w="2894" w:type="dxa"/>
            <w:shd w:val="clear" w:color="auto" w:fill="FFC000"/>
          </w:tcPr>
          <w:p w14:paraId="50E3FFA0" w14:textId="78E6294E" w:rsidR="00977839" w:rsidRPr="00977839" w:rsidRDefault="00977839" w:rsidP="00977839">
            <w:pPr>
              <w:rPr>
                <w:sz w:val="32"/>
                <w:lang w:val="es-GT" w:eastAsia="es-GT"/>
              </w:rPr>
            </w:pPr>
            <w:r w:rsidRPr="00977839">
              <w:rPr>
                <w:sz w:val="32"/>
                <w:lang w:val="es-GT" w:eastAsia="es-GT"/>
              </w:rPr>
              <w:t>Nivel 1: Precaución</w:t>
            </w:r>
          </w:p>
        </w:tc>
        <w:tc>
          <w:tcPr>
            <w:tcW w:w="2895" w:type="dxa"/>
            <w:shd w:val="clear" w:color="auto" w:fill="FFC000"/>
          </w:tcPr>
          <w:p w14:paraId="55D284D3" w14:textId="77B9B151" w:rsidR="00977839" w:rsidRPr="00977839" w:rsidRDefault="00977839" w:rsidP="00977839">
            <w:pPr>
              <w:rPr>
                <w:sz w:val="32"/>
                <w:lang w:val="es-GT" w:eastAsia="es-GT"/>
              </w:rPr>
            </w:pPr>
            <w:r w:rsidRPr="00977839">
              <w:rPr>
                <w:sz w:val="32"/>
                <w:lang w:val="es-GT" w:eastAsia="es-GT"/>
              </w:rPr>
              <w:t>26-30</w:t>
            </w:r>
          </w:p>
        </w:tc>
      </w:tr>
      <w:tr w:rsidR="00977839" w14:paraId="2BA0729E" w14:textId="77777777" w:rsidTr="00977839">
        <w:trPr>
          <w:trHeight w:val="258"/>
        </w:trPr>
        <w:tc>
          <w:tcPr>
            <w:tcW w:w="2894" w:type="dxa"/>
            <w:shd w:val="clear" w:color="auto" w:fill="FF0000"/>
          </w:tcPr>
          <w:p w14:paraId="6013D594" w14:textId="6943FF05" w:rsidR="00977839" w:rsidRPr="00977839" w:rsidRDefault="00977839" w:rsidP="00977839">
            <w:pPr>
              <w:rPr>
                <w:sz w:val="32"/>
                <w:lang w:val="es-GT" w:eastAsia="es-GT"/>
              </w:rPr>
            </w:pPr>
            <w:r w:rsidRPr="00977839">
              <w:rPr>
                <w:sz w:val="32"/>
                <w:lang w:val="es-GT" w:eastAsia="es-GT"/>
              </w:rPr>
              <w:t>Nivel 2:  Alto Riesgo</w:t>
            </w:r>
          </w:p>
        </w:tc>
        <w:tc>
          <w:tcPr>
            <w:tcW w:w="2895" w:type="dxa"/>
            <w:shd w:val="clear" w:color="auto" w:fill="FF0000"/>
          </w:tcPr>
          <w:p w14:paraId="73F57BEF" w14:textId="159E7500" w:rsidR="00977839" w:rsidRPr="00977839" w:rsidRDefault="00977839" w:rsidP="00977839">
            <w:pPr>
              <w:rPr>
                <w:sz w:val="32"/>
                <w:lang w:val="es-GT" w:eastAsia="es-GT"/>
              </w:rPr>
            </w:pPr>
            <w:r w:rsidRPr="00977839">
              <w:rPr>
                <w:sz w:val="32"/>
                <w:lang w:val="es-GT" w:eastAsia="es-GT"/>
              </w:rPr>
              <w:t xml:space="preserve">+ 30 </w:t>
            </w:r>
          </w:p>
        </w:tc>
      </w:tr>
    </w:tbl>
    <w:p w14:paraId="0D5E32A9" w14:textId="71CA2CAC" w:rsidR="00977839" w:rsidRDefault="00977839" w:rsidP="00977839">
      <w:pPr>
        <w:rPr>
          <w:lang w:val="es-GT" w:eastAsia="es-GT"/>
        </w:rPr>
      </w:pPr>
    </w:p>
    <w:p w14:paraId="7420B3EC" w14:textId="7AFB36DF" w:rsidR="00977839" w:rsidRDefault="00977839" w:rsidP="00977839">
      <w:pPr>
        <w:rPr>
          <w:lang w:val="es-GT" w:eastAsia="es-GT"/>
        </w:rPr>
      </w:pPr>
    </w:p>
    <w:p w14:paraId="1274F9DB" w14:textId="2CA20F51" w:rsidR="00977839" w:rsidRDefault="00977839" w:rsidP="00977839">
      <w:pPr>
        <w:rPr>
          <w:lang w:val="es-GT" w:eastAsia="es-GT"/>
        </w:rPr>
      </w:pPr>
    </w:p>
    <w:p w14:paraId="60325836" w14:textId="08483248" w:rsidR="00977839" w:rsidRPr="002E2226" w:rsidRDefault="00C03252" w:rsidP="00977839">
      <w:pPr>
        <w:rPr>
          <w:color w:val="FF0000"/>
          <w:lang w:val="es-GT" w:eastAsia="es-GT"/>
        </w:rPr>
      </w:pPr>
      <w:r>
        <w:rPr>
          <w:color w:val="FF0000"/>
          <w:lang w:val="es-GT" w:eastAsia="es-GT"/>
        </w:rPr>
        <w:t xml:space="preserve">                   Fuente:</w:t>
      </w:r>
    </w:p>
    <w:p w14:paraId="3E77574D" w14:textId="3EE3054E" w:rsidR="00795610" w:rsidRPr="00795610" w:rsidRDefault="00C6514A" w:rsidP="00795610">
      <w:pPr>
        <w:pStyle w:val="NormalWeb"/>
        <w:shd w:val="clear" w:color="auto" w:fill="FFFFFF"/>
        <w:spacing w:before="0" w:beforeAutospacing="0" w:after="360" w:afterAutospacing="0"/>
        <w:jc w:val="both"/>
        <w:textAlignment w:val="baseline"/>
        <w:rPr>
          <w:rFonts w:asciiTheme="majorHAnsi" w:hAnsiTheme="majorHAnsi" w:cstheme="majorHAnsi"/>
          <w:color w:val="1F1F1F"/>
        </w:rPr>
      </w:pPr>
      <w:r>
        <w:rPr>
          <w:rFonts w:asciiTheme="majorHAnsi" w:hAnsiTheme="majorHAnsi" w:cstheme="majorHAnsi"/>
          <w:color w:val="1F1F1F"/>
        </w:rPr>
        <w:t>En Guatemala</w:t>
      </w:r>
      <w:r w:rsidR="00795610">
        <w:rPr>
          <w:rFonts w:asciiTheme="majorHAnsi" w:hAnsiTheme="majorHAnsi" w:cstheme="majorHAnsi"/>
          <w:color w:val="1F1F1F"/>
        </w:rPr>
        <w:t xml:space="preserve"> actualmente y según </w:t>
      </w:r>
      <w:r w:rsidR="00795610" w:rsidRPr="00795610">
        <w:rPr>
          <w:rFonts w:asciiTheme="majorHAnsi" w:hAnsiTheme="majorHAnsi" w:cstheme="majorHAnsi"/>
          <w:color w:val="1F1F1F"/>
        </w:rPr>
        <w:t>el Instituto Nacional de Sismología, Vulcanología, Meteorología e Hidrología (</w:t>
      </w:r>
      <w:proofErr w:type="spellStart"/>
      <w:r w:rsidR="00795610" w:rsidRPr="00795610">
        <w:rPr>
          <w:rFonts w:asciiTheme="majorHAnsi" w:hAnsiTheme="majorHAnsi" w:cstheme="majorHAnsi"/>
          <w:color w:val="1F1F1F"/>
        </w:rPr>
        <w:t>Insivumeh</w:t>
      </w:r>
      <w:proofErr w:type="spellEnd"/>
      <w:r w:rsidR="00795610" w:rsidRPr="00795610">
        <w:rPr>
          <w:rFonts w:asciiTheme="majorHAnsi" w:hAnsiTheme="majorHAnsi" w:cstheme="majorHAnsi"/>
          <w:color w:val="1F1F1F"/>
        </w:rPr>
        <w:t>)registra un aumento en las temperaturas</w:t>
      </w:r>
      <w:r w:rsidR="00795610">
        <w:rPr>
          <w:rFonts w:asciiTheme="majorHAnsi" w:hAnsiTheme="majorHAnsi" w:cstheme="majorHAnsi"/>
          <w:color w:val="1F1F1F"/>
        </w:rPr>
        <w:t xml:space="preserve"> por lo que es importante realizar acciones de prevención, atención y respuesta </w:t>
      </w:r>
      <w:proofErr w:type="gramStart"/>
      <w:r w:rsidR="00795610">
        <w:rPr>
          <w:rFonts w:asciiTheme="majorHAnsi" w:hAnsiTheme="majorHAnsi" w:cstheme="majorHAnsi"/>
          <w:color w:val="1F1F1F"/>
        </w:rPr>
        <w:t>en caso que</w:t>
      </w:r>
      <w:proofErr w:type="gramEnd"/>
      <w:r w:rsidR="00795610">
        <w:rPr>
          <w:rFonts w:asciiTheme="majorHAnsi" w:hAnsiTheme="majorHAnsi" w:cstheme="majorHAnsi"/>
          <w:color w:val="1F1F1F"/>
        </w:rPr>
        <w:t xml:space="preserve"> estas afecten el departamento en donde se encuentra ubicado el centro educati</w:t>
      </w:r>
      <w:commentRangeStart w:id="10"/>
      <w:r w:rsidR="00795610">
        <w:rPr>
          <w:rFonts w:asciiTheme="majorHAnsi" w:hAnsiTheme="majorHAnsi" w:cstheme="majorHAnsi"/>
          <w:color w:val="1F1F1F"/>
        </w:rPr>
        <w:t>vo</w:t>
      </w:r>
      <w:commentRangeEnd w:id="10"/>
      <w:r w:rsidR="00C03252">
        <w:rPr>
          <w:rStyle w:val="Refdecomentario"/>
          <w:rFonts w:asciiTheme="minorHAnsi" w:eastAsiaTheme="minorEastAsia" w:hAnsiTheme="minorHAnsi" w:cstheme="minorBidi"/>
          <w:lang w:val="es-ES_tradnl" w:eastAsia="es-ES"/>
        </w:rPr>
        <w:commentReference w:id="10"/>
      </w:r>
      <w:r w:rsidR="00795610">
        <w:rPr>
          <w:rFonts w:asciiTheme="majorHAnsi" w:hAnsiTheme="majorHAnsi" w:cstheme="majorHAnsi"/>
          <w:color w:val="1F1F1F"/>
        </w:rPr>
        <w:t xml:space="preserve">. </w:t>
      </w:r>
    </w:p>
    <w:p w14:paraId="02787833" w14:textId="66976A6A" w:rsidR="00C6514A" w:rsidRDefault="00795610" w:rsidP="00A9162A">
      <w:pPr>
        <w:spacing w:before="360" w:after="36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>
        <w:rPr>
          <w:noProof/>
        </w:rPr>
        <w:lastRenderedPageBreak/>
        <w:drawing>
          <wp:anchor distT="0" distB="0" distL="114300" distR="114300" simplePos="0" relativeHeight="251673600" behindDoc="1" locked="0" layoutInCell="1" allowOverlap="1" wp14:anchorId="38434563" wp14:editId="22540736">
            <wp:simplePos x="0" y="0"/>
            <wp:positionH relativeFrom="column">
              <wp:posOffset>-50800</wp:posOffset>
            </wp:positionH>
            <wp:positionV relativeFrom="paragraph">
              <wp:posOffset>3175</wp:posOffset>
            </wp:positionV>
            <wp:extent cx="6048375" cy="3556000"/>
            <wp:effectExtent l="0" t="0" r="9525" b="6350"/>
            <wp:wrapTight wrapText="bothSides">
              <wp:wrapPolygon edited="0">
                <wp:start x="0" y="0"/>
                <wp:lineTo x="0" y="21523"/>
                <wp:lineTo x="21566" y="21523"/>
                <wp:lineTo x="21566" y="0"/>
                <wp:lineTo x="0" y="0"/>
              </wp:wrapPolygon>
            </wp:wrapTight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8375" cy="355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4187295" w14:textId="21BF16F6" w:rsidR="00795610" w:rsidRDefault="00795610" w:rsidP="00A9162A">
      <w:pPr>
        <w:spacing w:before="360" w:after="36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7B8469E4" w14:textId="165C3DF8" w:rsidR="00795610" w:rsidRDefault="00795610" w:rsidP="00A9162A">
      <w:pPr>
        <w:spacing w:before="360" w:after="36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6044C67F" w14:textId="76D9D4C8" w:rsidR="00C6514A" w:rsidRDefault="00C6514A" w:rsidP="00A9162A">
      <w:pPr>
        <w:spacing w:before="360" w:after="36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49EF9DBF" w14:textId="654FFE44" w:rsidR="00C6514A" w:rsidRDefault="00C6514A" w:rsidP="00A9162A">
      <w:pPr>
        <w:spacing w:before="360" w:after="36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39E3388B" w14:textId="1F7461F8" w:rsidR="00795610" w:rsidRDefault="00795610" w:rsidP="00A9162A">
      <w:pPr>
        <w:spacing w:before="360" w:after="36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6F11A3A2" w14:textId="4677A5CD" w:rsidR="00795610" w:rsidRDefault="00795610" w:rsidP="00A9162A">
      <w:pPr>
        <w:spacing w:before="360" w:after="36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528847FB" w14:textId="6CC40C85" w:rsidR="00795610" w:rsidRDefault="00795610" w:rsidP="00A9162A">
      <w:pPr>
        <w:spacing w:before="360" w:after="36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5BA5DB4A" w14:textId="67E88697" w:rsidR="00795610" w:rsidRDefault="00795610" w:rsidP="00A9162A">
      <w:pPr>
        <w:spacing w:before="360" w:after="36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39C5AA1F" w14:textId="38213A8F" w:rsidR="00C6514A" w:rsidRDefault="006B74A0" w:rsidP="00A9162A">
      <w:pPr>
        <w:spacing w:before="360" w:after="36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>
        <w:rPr>
          <w:noProof/>
        </w:rPr>
        <w:drawing>
          <wp:anchor distT="0" distB="0" distL="114300" distR="114300" simplePos="0" relativeHeight="251672576" behindDoc="1" locked="0" layoutInCell="1" allowOverlap="1" wp14:anchorId="6464A591" wp14:editId="3FE6CC7A">
            <wp:simplePos x="0" y="0"/>
            <wp:positionH relativeFrom="margin">
              <wp:posOffset>368300</wp:posOffset>
            </wp:positionH>
            <wp:positionV relativeFrom="paragraph">
              <wp:posOffset>266700</wp:posOffset>
            </wp:positionV>
            <wp:extent cx="5929630" cy="5057775"/>
            <wp:effectExtent l="0" t="0" r="0" b="9525"/>
            <wp:wrapTight wrapText="bothSides">
              <wp:wrapPolygon edited="0">
                <wp:start x="0" y="0"/>
                <wp:lineTo x="0" y="21559"/>
                <wp:lineTo x="21512" y="21559"/>
                <wp:lineTo x="21512" y="0"/>
                <wp:lineTo x="0" y="0"/>
              </wp:wrapPolygon>
            </wp:wrapTight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9630" cy="5057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AB172B4" w14:textId="648A3D01" w:rsidR="00795610" w:rsidRDefault="00795610" w:rsidP="00A9162A">
      <w:pPr>
        <w:spacing w:before="360" w:after="36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2653327F" w14:textId="60C4F186" w:rsidR="00795610" w:rsidRDefault="00795610" w:rsidP="00A9162A">
      <w:pPr>
        <w:spacing w:before="360" w:after="36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7E729524" w14:textId="0CD082C3" w:rsidR="00795610" w:rsidRDefault="00795610" w:rsidP="00A9162A">
      <w:pPr>
        <w:spacing w:before="360" w:after="36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36352FE8" w14:textId="317BB28C" w:rsidR="00795610" w:rsidRDefault="00795610" w:rsidP="00A9162A">
      <w:pPr>
        <w:spacing w:before="360" w:after="36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1F2EDD0F" w14:textId="43AA4965" w:rsidR="00795610" w:rsidRDefault="00795610" w:rsidP="00A9162A">
      <w:pPr>
        <w:spacing w:before="360" w:after="36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76CE7072" w14:textId="68BCAD90" w:rsidR="00EF0548" w:rsidRDefault="00EF0548" w:rsidP="00A9162A">
      <w:pPr>
        <w:spacing w:before="360" w:after="36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295B59BC" w14:textId="308E54C5" w:rsidR="00EF0548" w:rsidRDefault="00EF0548" w:rsidP="00A9162A">
      <w:pPr>
        <w:spacing w:before="360" w:after="36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5F56CA61" w14:textId="1F9EC9A6" w:rsidR="00EF0548" w:rsidRDefault="00EF0548" w:rsidP="00A9162A">
      <w:pPr>
        <w:spacing w:before="360" w:after="36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29AABA0D" w14:textId="77777777" w:rsidR="00EF0548" w:rsidRDefault="00EF0548" w:rsidP="00A9162A">
      <w:pPr>
        <w:spacing w:before="360" w:after="36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6279326A" w14:textId="33E4286A" w:rsidR="00795610" w:rsidRDefault="00795610" w:rsidP="00AC0280">
      <w:pPr>
        <w:pStyle w:val="Ttulo2"/>
        <w:jc w:val="left"/>
        <w:rPr>
          <w:rFonts w:eastAsia="Times New Roman"/>
          <w:lang w:val="es-GT" w:eastAsia="es-GT"/>
        </w:rPr>
      </w:pPr>
    </w:p>
    <w:p w14:paraId="52EF404D" w14:textId="3F82A2FD" w:rsidR="00927F23" w:rsidRDefault="00927F23" w:rsidP="00927F23">
      <w:pPr>
        <w:rPr>
          <w:lang w:val="es-GT" w:eastAsia="es-GT"/>
        </w:rPr>
      </w:pPr>
    </w:p>
    <w:p w14:paraId="11B395A9" w14:textId="22FB7A74" w:rsidR="00927F23" w:rsidRDefault="00927F23" w:rsidP="00927F23">
      <w:pPr>
        <w:rPr>
          <w:lang w:val="es-GT" w:eastAsia="es-GT"/>
        </w:rPr>
      </w:pPr>
    </w:p>
    <w:p w14:paraId="24957C99" w14:textId="77777777" w:rsidR="00927F23" w:rsidRPr="00927F23" w:rsidRDefault="00927F23" w:rsidP="00927F23">
      <w:pPr>
        <w:rPr>
          <w:lang w:val="es-GT" w:eastAsia="es-GT"/>
        </w:rPr>
      </w:pPr>
    </w:p>
    <w:p w14:paraId="68C7AD3D" w14:textId="652BF595" w:rsidR="00666CD8" w:rsidRDefault="00AC0280" w:rsidP="00AC0280">
      <w:pPr>
        <w:pStyle w:val="Ttulo2"/>
        <w:jc w:val="left"/>
        <w:rPr>
          <w:rFonts w:eastAsia="Times New Roman"/>
          <w:lang w:val="es-GT" w:eastAsia="es-GT"/>
        </w:rPr>
      </w:pPr>
      <w:bookmarkStart w:id="11" w:name="_Toc142574041"/>
      <w:r>
        <w:rPr>
          <w:rFonts w:eastAsia="Times New Roman"/>
          <w:lang w:val="es-GT" w:eastAsia="es-GT"/>
        </w:rPr>
        <w:lastRenderedPageBreak/>
        <w:t>2.1. Efectos en la salud</w:t>
      </w:r>
      <w:bookmarkEnd w:id="11"/>
    </w:p>
    <w:p w14:paraId="47DE15C1" w14:textId="3E202001" w:rsidR="00AC0280" w:rsidRDefault="00AC0280" w:rsidP="00AC0280">
      <w:pPr>
        <w:rPr>
          <w:lang w:val="es-GT" w:eastAsia="es-GT"/>
        </w:rPr>
      </w:pPr>
    </w:p>
    <w:p w14:paraId="62BA6A63" w14:textId="6CF3DB05" w:rsidR="00AC0280" w:rsidRDefault="00AC0280" w:rsidP="00AC0280">
      <w:pPr>
        <w:pStyle w:val="NormalWeb"/>
        <w:shd w:val="clear" w:color="auto" w:fill="FFFFFF"/>
        <w:spacing w:before="0" w:beforeAutospacing="0" w:after="150" w:afterAutospacing="0"/>
        <w:rPr>
          <w:rFonts w:asciiTheme="majorHAnsi" w:hAnsiTheme="majorHAnsi" w:cstheme="majorHAnsi"/>
          <w:color w:val="1F1F1F"/>
        </w:rPr>
      </w:pPr>
      <w:r w:rsidRPr="00AC0280">
        <w:rPr>
          <w:rFonts w:asciiTheme="majorHAnsi" w:hAnsiTheme="majorHAnsi" w:cstheme="majorHAnsi"/>
          <w:color w:val="1F1F1F"/>
        </w:rPr>
        <w:t xml:space="preserve">Las temperaturas extremas, como las olas de calor y los períodos de frío, </w:t>
      </w:r>
      <w:r>
        <w:rPr>
          <w:rFonts w:asciiTheme="majorHAnsi" w:hAnsiTheme="majorHAnsi" w:cstheme="majorHAnsi"/>
          <w:color w:val="1F1F1F"/>
        </w:rPr>
        <w:t>afectan a la salud de las personas, especialmente a los grupos vulnerables</w:t>
      </w:r>
      <w:r w:rsidRPr="00AC0280">
        <w:rPr>
          <w:rFonts w:asciiTheme="majorHAnsi" w:hAnsiTheme="majorHAnsi" w:cstheme="majorHAnsi"/>
          <w:color w:val="1F1F1F"/>
        </w:rPr>
        <w:t xml:space="preserve">, como los </w:t>
      </w:r>
      <w:r w:rsidR="00A16147" w:rsidRPr="00AC0280">
        <w:rPr>
          <w:rFonts w:asciiTheme="majorHAnsi" w:hAnsiTheme="majorHAnsi" w:cstheme="majorHAnsi"/>
          <w:color w:val="1F1F1F"/>
        </w:rPr>
        <w:t>niños</w:t>
      </w:r>
      <w:r w:rsidR="00A16147">
        <w:rPr>
          <w:rFonts w:asciiTheme="majorHAnsi" w:hAnsiTheme="majorHAnsi" w:cstheme="majorHAnsi"/>
          <w:color w:val="1F1F1F"/>
        </w:rPr>
        <w:t xml:space="preserve">, </w:t>
      </w:r>
      <w:r w:rsidR="00A16147" w:rsidRPr="00AC0280">
        <w:rPr>
          <w:rFonts w:asciiTheme="majorHAnsi" w:hAnsiTheme="majorHAnsi" w:cstheme="majorHAnsi"/>
          <w:color w:val="1F1F1F"/>
        </w:rPr>
        <w:t>ancianos</w:t>
      </w:r>
      <w:r w:rsidRPr="00AC0280">
        <w:rPr>
          <w:rFonts w:asciiTheme="majorHAnsi" w:hAnsiTheme="majorHAnsi" w:cstheme="majorHAnsi"/>
          <w:color w:val="1F1F1F"/>
        </w:rPr>
        <w:t>, los enfermos crónicos</w:t>
      </w:r>
      <w:r w:rsidR="00A16147">
        <w:rPr>
          <w:rFonts w:asciiTheme="majorHAnsi" w:hAnsiTheme="majorHAnsi" w:cstheme="majorHAnsi"/>
          <w:color w:val="1F1F1F"/>
        </w:rPr>
        <w:t xml:space="preserve"> y quienes realizan </w:t>
      </w:r>
      <w:r w:rsidRPr="00AC0280">
        <w:rPr>
          <w:rFonts w:asciiTheme="majorHAnsi" w:hAnsiTheme="majorHAnsi" w:cstheme="majorHAnsi"/>
          <w:color w:val="1F1F1F"/>
        </w:rPr>
        <w:t>trabaj</w:t>
      </w:r>
      <w:r w:rsidR="00A16147">
        <w:rPr>
          <w:rFonts w:asciiTheme="majorHAnsi" w:hAnsiTheme="majorHAnsi" w:cstheme="majorHAnsi"/>
          <w:color w:val="1F1F1F"/>
        </w:rPr>
        <w:t xml:space="preserve">os </w:t>
      </w:r>
      <w:r w:rsidRPr="00AC0280">
        <w:rPr>
          <w:rFonts w:asciiTheme="majorHAnsi" w:hAnsiTheme="majorHAnsi" w:cstheme="majorHAnsi"/>
          <w:color w:val="1F1F1F"/>
        </w:rPr>
        <w:t>al aire libre o en ambientes expuestos</w:t>
      </w:r>
      <w:r w:rsidR="00A16147">
        <w:rPr>
          <w:rFonts w:asciiTheme="majorHAnsi" w:hAnsiTheme="majorHAnsi" w:cstheme="majorHAnsi"/>
          <w:color w:val="1F1F1F"/>
        </w:rPr>
        <w:t xml:space="preserve"> al sol o calor</w:t>
      </w:r>
      <w:r w:rsidRPr="00AC0280">
        <w:rPr>
          <w:rFonts w:asciiTheme="majorHAnsi" w:hAnsiTheme="majorHAnsi" w:cstheme="majorHAnsi"/>
          <w:color w:val="1F1F1F"/>
        </w:rPr>
        <w:t xml:space="preserve">. </w:t>
      </w:r>
      <w:r w:rsidR="0033304E">
        <w:rPr>
          <w:rStyle w:val="Refdenotaalpie"/>
          <w:rFonts w:asciiTheme="majorHAnsi" w:hAnsiTheme="majorHAnsi" w:cstheme="majorHAnsi"/>
          <w:color w:val="1F1F1F"/>
        </w:rPr>
        <w:footnoteReference w:id="2"/>
      </w:r>
    </w:p>
    <w:p w14:paraId="0BD70BF1" w14:textId="77CD3B0E" w:rsidR="00A16147" w:rsidRDefault="00A16147" w:rsidP="00A16147">
      <w:pPr>
        <w:pStyle w:val="NormalWeb"/>
        <w:shd w:val="clear" w:color="auto" w:fill="FFFFFF"/>
        <w:spacing w:before="0" w:beforeAutospacing="0" w:after="150" w:afterAutospacing="0"/>
        <w:rPr>
          <w:rStyle w:val="Ttulo3Car"/>
        </w:rPr>
      </w:pPr>
      <w:r>
        <w:rPr>
          <w:rFonts w:asciiTheme="majorHAnsi" w:hAnsiTheme="majorHAnsi" w:cstheme="majorHAnsi"/>
          <w:color w:val="1F1F1F"/>
        </w:rPr>
        <w:t xml:space="preserve">2.1.1. </w:t>
      </w:r>
      <w:r w:rsidRPr="00A16147">
        <w:rPr>
          <w:rStyle w:val="Ttulo3Car"/>
        </w:rPr>
        <w:t xml:space="preserve">Ola de </w:t>
      </w:r>
      <w:r>
        <w:rPr>
          <w:rStyle w:val="Ttulo3Car"/>
        </w:rPr>
        <w:t>c</w:t>
      </w:r>
      <w:r w:rsidRPr="00A16147">
        <w:rPr>
          <w:rStyle w:val="Ttulo3Car"/>
        </w:rPr>
        <w:t>alor</w:t>
      </w:r>
    </w:p>
    <w:p w14:paraId="5BFB3E04" w14:textId="3FC23261" w:rsidR="00A16147" w:rsidRPr="00F56971" w:rsidRDefault="00A16147" w:rsidP="00F56971">
      <w:pPr>
        <w:spacing w:before="360" w:after="36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A16147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De acuerdo con la Organización Mundial de la Salud (OMS) y la Organización Meteorológica Mundial (OMM), 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se le llama a un </w:t>
      </w:r>
      <w:hyperlink r:id="rId25" w:history="1">
        <w:r w:rsidRPr="00F56971">
          <w:rPr>
            <w:rFonts w:asciiTheme="majorHAnsi" w:eastAsia="Times New Roman" w:hAnsiTheme="majorHAnsi" w:cstheme="majorHAnsi"/>
            <w:bCs/>
            <w:color w:val="1F1F1F"/>
            <w:sz w:val="24"/>
            <w:szCs w:val="24"/>
            <w:lang w:val="es-GT" w:eastAsia="es-GT"/>
          </w:rPr>
          <w:t xml:space="preserve">periodo </w:t>
        </w:r>
        <w:r w:rsidR="00F56971" w:rsidRPr="00F56971">
          <w:rPr>
            <w:rFonts w:asciiTheme="majorHAnsi" w:eastAsia="Times New Roman" w:hAnsiTheme="majorHAnsi" w:cstheme="majorHAnsi"/>
            <w:bCs/>
            <w:color w:val="1F1F1F"/>
            <w:sz w:val="24"/>
            <w:szCs w:val="24"/>
            <w:lang w:val="es-GT" w:eastAsia="es-GT"/>
          </w:rPr>
          <w:t xml:space="preserve"> de tiempo </w:t>
        </w:r>
        <w:r w:rsidRPr="00F56971">
          <w:rPr>
            <w:rFonts w:asciiTheme="majorHAnsi" w:eastAsia="Times New Roman" w:hAnsiTheme="majorHAnsi" w:cstheme="majorHAnsi"/>
            <w:bCs/>
            <w:color w:val="1F1F1F"/>
            <w:sz w:val="24"/>
            <w:szCs w:val="24"/>
            <w:lang w:val="es-GT" w:eastAsia="es-GT"/>
          </w:rPr>
          <w:t>inusualmente caliente</w:t>
        </w:r>
      </w:hyperlink>
      <w:r w:rsidRPr="00F56971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, seco o húmedo, de día o de noche.</w:t>
      </w:r>
      <w:r w:rsidRPr="00F56971">
        <w:rPr>
          <w:rFonts w:asciiTheme="majorHAnsi" w:eastAsia="Times New Roman" w:hAnsiTheme="majorHAnsi" w:cstheme="majorHAnsi"/>
          <w:bCs/>
          <w:color w:val="1F1F1F"/>
          <w:sz w:val="24"/>
          <w:szCs w:val="24"/>
          <w:lang w:val="es-GT" w:eastAsia="es-GT"/>
        </w:rPr>
        <w:t> que inicia y termina de forma abrupta</w:t>
      </w:r>
      <w:r w:rsidRPr="00F56971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. </w:t>
      </w:r>
      <w:r w:rsidR="00F56971">
        <w:rPr>
          <w:rStyle w:val="Refdenotaalpie"/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footnoteReference w:id="3"/>
      </w:r>
    </w:p>
    <w:p w14:paraId="1A8DC6AA" w14:textId="7FC0913E" w:rsidR="00AC0280" w:rsidRDefault="00AC0280" w:rsidP="00376EE1">
      <w:pPr>
        <w:spacing w:before="360" w:after="36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AC0280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El cuerpo humano regula la temperatura a través de la sudoración. Cuando la temperatura corporal aumenta, el cuerpo </w:t>
      </w:r>
      <w:r w:rsidR="00376EE1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suda </w:t>
      </w:r>
      <w:r w:rsidRPr="00AC0280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para liberar calor</w:t>
      </w:r>
      <w:r w:rsidR="00376EE1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y </w:t>
      </w:r>
      <w:r w:rsidR="0040374E" w:rsidRPr="0040374E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el </w:t>
      </w:r>
      <w:r w:rsidR="00A56BC5" w:rsidRPr="0040374E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sudor se evapora de la piel, lo que ayuda a </w:t>
      </w:r>
      <w:r w:rsidRPr="00AC0280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enfriar el cuerpo. Sin embargo, en condiciones de alta</w:t>
      </w:r>
      <w:r w:rsidR="00376EE1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s</w:t>
      </w:r>
      <w:r w:rsidRPr="00AC0280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temperatura</w:t>
      </w:r>
      <w:r w:rsidR="00376EE1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s</w:t>
      </w:r>
      <w:r w:rsidRPr="00AC0280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y humedad, el sudor no puede evaporarse tan fácilmente, lo que </w:t>
      </w:r>
      <w:r w:rsidR="00EC360A" w:rsidRPr="00AC0280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provoca,</w:t>
      </w:r>
      <w:r w:rsidR="00977839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estrés por calor, </w:t>
      </w:r>
      <w:r w:rsidR="00376EE1" w:rsidRPr="00376EE1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d</w:t>
      </w:r>
      <w:r w:rsidRPr="00AC0280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eshidratación</w:t>
      </w:r>
      <w:r w:rsidR="00376EE1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, a</w:t>
      </w:r>
      <w:r w:rsidRPr="00AC0280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gotamiento por calor</w:t>
      </w:r>
      <w:r w:rsidR="00376EE1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</w:t>
      </w:r>
      <w:r w:rsidR="0040374E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o golpe</w:t>
      </w:r>
      <w:r w:rsidRPr="00AC0280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de calor</w:t>
      </w:r>
      <w:r w:rsidR="00376EE1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.</w:t>
      </w:r>
    </w:p>
    <w:p w14:paraId="0F4BE8F6" w14:textId="735FBCE4" w:rsidR="00977839" w:rsidRPr="00EC360A" w:rsidRDefault="00977839" w:rsidP="00080420">
      <w:pPr>
        <w:pStyle w:val="Prrafodelista"/>
        <w:numPr>
          <w:ilvl w:val="0"/>
          <w:numId w:val="11"/>
        </w:numPr>
        <w:spacing w:before="360" w:after="36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977839">
        <w:rPr>
          <w:rFonts w:asciiTheme="majorHAnsi" w:eastAsia="Times New Roman" w:hAnsiTheme="majorHAnsi" w:cstheme="majorHAnsi"/>
          <w:b/>
          <w:color w:val="1F1F1F"/>
          <w:sz w:val="24"/>
          <w:szCs w:val="24"/>
          <w:lang w:val="es-GT" w:eastAsia="es-GT"/>
        </w:rPr>
        <w:t>Estrés por calor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: </w:t>
      </w:r>
      <w:r w:rsidRPr="00EC360A">
        <w:rPr>
          <w:rFonts w:asciiTheme="majorHAnsi" w:hAnsiTheme="majorHAnsi" w:cstheme="majorHAnsi"/>
          <w:sz w:val="24"/>
          <w:szCs w:val="24"/>
        </w:rPr>
        <w:t>molestias y tensión psicológica asociada a las altas temperaturas.</w:t>
      </w:r>
      <w:r w:rsidR="00EC360A">
        <w:rPr>
          <w:rFonts w:asciiTheme="majorHAnsi" w:hAnsiTheme="majorHAnsi" w:cstheme="majorHAnsi"/>
          <w:color w:val="FF0000"/>
          <w:sz w:val="24"/>
          <w:szCs w:val="24"/>
        </w:rPr>
        <w:t xml:space="preserve"> Fuente </w:t>
      </w:r>
    </w:p>
    <w:p w14:paraId="0AFEA33B" w14:textId="144C6A1C" w:rsidR="00977839" w:rsidRPr="00977839" w:rsidRDefault="00977839" w:rsidP="00977839">
      <w:pPr>
        <w:pStyle w:val="Prrafodelista"/>
        <w:spacing w:before="360" w:after="36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3E99AAA2" w14:textId="1F2C93C4" w:rsidR="0040374E" w:rsidRDefault="0040374E" w:rsidP="00080420">
      <w:pPr>
        <w:pStyle w:val="Prrafodelista"/>
        <w:numPr>
          <w:ilvl w:val="0"/>
          <w:numId w:val="11"/>
        </w:numPr>
        <w:spacing w:before="360" w:after="36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40374E">
        <w:rPr>
          <w:rFonts w:asciiTheme="majorHAnsi" w:eastAsia="Times New Roman" w:hAnsiTheme="majorHAnsi" w:cstheme="majorHAnsi"/>
          <w:b/>
          <w:color w:val="1F1F1F"/>
          <w:sz w:val="24"/>
          <w:szCs w:val="24"/>
          <w:lang w:val="es-GT" w:eastAsia="es-GT"/>
        </w:rPr>
        <w:t>Deshidratación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:  esto </w:t>
      </w:r>
      <w:r w:rsidR="00AC0280" w:rsidRPr="0040374E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ocurre cuando el cuerpo pierde más agua de la que 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consume</w:t>
      </w:r>
      <w:r w:rsidR="00AC0280" w:rsidRPr="0040374E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. 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Síntomas de deshidratación</w:t>
      </w:r>
      <w:r w:rsidRPr="0040374E">
        <w:rPr>
          <w:rFonts w:asciiTheme="majorHAnsi" w:eastAsia="Times New Roman" w:hAnsiTheme="majorHAnsi" w:cstheme="majorHAnsi"/>
          <w:b/>
          <w:color w:val="1F1F1F"/>
          <w:sz w:val="24"/>
          <w:szCs w:val="24"/>
          <w:lang w:val="es-GT" w:eastAsia="es-GT"/>
        </w:rPr>
        <w:t xml:space="preserve">: </w:t>
      </w:r>
      <w:r w:rsidR="00AC0280" w:rsidRPr="0040374E">
        <w:rPr>
          <w:rFonts w:asciiTheme="majorHAnsi" w:eastAsia="Times New Roman" w:hAnsiTheme="majorHAnsi" w:cstheme="majorHAnsi"/>
          <w:b/>
          <w:color w:val="1F1F1F"/>
          <w:sz w:val="24"/>
          <w:szCs w:val="24"/>
          <w:lang w:val="es-GT" w:eastAsia="es-GT"/>
        </w:rPr>
        <w:t xml:space="preserve"> fatiga, mareos, dolores de cabeza y confusión</w:t>
      </w:r>
      <w:r w:rsidR="00AC0280" w:rsidRPr="0040374E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. En casos graves, la deshidratación puede provocar 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problemas en los riñones. </w:t>
      </w:r>
    </w:p>
    <w:p w14:paraId="68EB7936" w14:textId="43FA7D76" w:rsidR="0040374E" w:rsidRPr="0040374E" w:rsidRDefault="0079622A" w:rsidP="0040374E">
      <w:pPr>
        <w:pStyle w:val="Prrafodelista"/>
        <w:spacing w:before="360" w:after="36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>
        <w:rPr>
          <w:noProof/>
        </w:rPr>
        <w:drawing>
          <wp:anchor distT="0" distB="0" distL="114300" distR="114300" simplePos="0" relativeHeight="251677696" behindDoc="1" locked="0" layoutInCell="1" allowOverlap="1" wp14:anchorId="136691D0" wp14:editId="666457DA">
            <wp:simplePos x="0" y="0"/>
            <wp:positionH relativeFrom="column">
              <wp:posOffset>4352290</wp:posOffset>
            </wp:positionH>
            <wp:positionV relativeFrom="paragraph">
              <wp:posOffset>189230</wp:posOffset>
            </wp:positionV>
            <wp:extent cx="2683510" cy="3057525"/>
            <wp:effectExtent l="0" t="0" r="2540" b="9525"/>
            <wp:wrapTight wrapText="bothSides">
              <wp:wrapPolygon edited="0">
                <wp:start x="0" y="0"/>
                <wp:lineTo x="0" y="21533"/>
                <wp:lineTo x="21467" y="21533"/>
                <wp:lineTo x="21467" y="0"/>
                <wp:lineTo x="0" y="0"/>
              </wp:wrapPolygon>
            </wp:wrapTight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3510" cy="3057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8AF67C" w14:textId="77777777" w:rsidR="001B1951" w:rsidRPr="001B1951" w:rsidRDefault="0040374E" w:rsidP="00080420">
      <w:pPr>
        <w:pStyle w:val="Prrafodelista"/>
        <w:numPr>
          <w:ilvl w:val="0"/>
          <w:numId w:val="11"/>
        </w:numPr>
        <w:spacing w:before="360" w:after="36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40374E">
        <w:rPr>
          <w:rFonts w:asciiTheme="majorHAnsi" w:eastAsia="Times New Roman" w:hAnsiTheme="majorHAnsi" w:cstheme="majorHAnsi"/>
          <w:b/>
          <w:color w:val="1F1F1F"/>
          <w:sz w:val="24"/>
          <w:szCs w:val="24"/>
          <w:lang w:val="es-GT" w:eastAsia="es-GT"/>
        </w:rPr>
        <w:t>A</w:t>
      </w:r>
      <w:r w:rsidR="00AC0280" w:rsidRPr="0040374E">
        <w:rPr>
          <w:rFonts w:asciiTheme="majorHAnsi" w:eastAsia="Times New Roman" w:hAnsiTheme="majorHAnsi" w:cstheme="majorHAnsi"/>
          <w:b/>
          <w:color w:val="1F1F1F"/>
          <w:sz w:val="24"/>
          <w:szCs w:val="24"/>
          <w:lang w:val="es-GT" w:eastAsia="es-GT"/>
        </w:rPr>
        <w:t>gotamiento por calor</w:t>
      </w:r>
      <w:r w:rsidRPr="0040374E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:</w:t>
      </w:r>
      <w:r w:rsidR="00AC0280" w:rsidRPr="0040374E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s</w:t>
      </w:r>
      <w:r w:rsidR="00AC0280" w:rsidRPr="0040374E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e produce cuando el cuerpo no puede regular su temperatura correctamente. Los síntomas 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son: </w:t>
      </w:r>
      <w:r w:rsidRPr="0040374E">
        <w:rPr>
          <w:rFonts w:asciiTheme="majorHAnsi" w:eastAsia="Times New Roman" w:hAnsiTheme="majorHAnsi" w:cstheme="majorHAnsi"/>
          <w:b/>
          <w:color w:val="1F1F1F"/>
          <w:sz w:val="24"/>
          <w:szCs w:val="24"/>
          <w:lang w:val="es-GT" w:eastAsia="es-GT"/>
        </w:rPr>
        <w:t>fiebre, sudoración profusa, piel fría y pegajosa, náuseas y vómitos, dolor de cabeza, mareos, confusión</w:t>
      </w:r>
      <w:r>
        <w:rPr>
          <w:rFonts w:ascii="Arial" w:eastAsia="Times New Roman" w:hAnsi="Arial" w:cs="Arial"/>
          <w:sz w:val="24"/>
          <w:szCs w:val="24"/>
          <w:lang w:val="es-GT" w:eastAsia="es-GT"/>
        </w:rPr>
        <w:t>.</w:t>
      </w:r>
    </w:p>
    <w:p w14:paraId="441EC2C5" w14:textId="77777777" w:rsidR="001B1951" w:rsidRPr="001B1951" w:rsidRDefault="001B1951" w:rsidP="001B1951">
      <w:pPr>
        <w:pStyle w:val="Prrafodelista"/>
        <w:rPr>
          <w:rFonts w:asciiTheme="majorHAnsi" w:eastAsia="Times New Roman" w:hAnsiTheme="majorHAnsi" w:cstheme="majorHAnsi"/>
          <w:b/>
          <w:color w:val="1F1F1F"/>
          <w:sz w:val="24"/>
          <w:szCs w:val="24"/>
          <w:lang w:val="es-GT" w:eastAsia="es-GT"/>
        </w:rPr>
      </w:pPr>
    </w:p>
    <w:p w14:paraId="4C835540" w14:textId="379DFF27" w:rsidR="00AC0280" w:rsidRDefault="0040374E" w:rsidP="00080420">
      <w:pPr>
        <w:pStyle w:val="Prrafodelista"/>
        <w:numPr>
          <w:ilvl w:val="0"/>
          <w:numId w:val="11"/>
        </w:numPr>
        <w:spacing w:before="360" w:after="36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1B1951">
        <w:rPr>
          <w:rFonts w:asciiTheme="majorHAnsi" w:eastAsia="Times New Roman" w:hAnsiTheme="majorHAnsi" w:cstheme="majorHAnsi"/>
          <w:b/>
          <w:color w:val="1F1F1F"/>
          <w:sz w:val="24"/>
          <w:szCs w:val="24"/>
          <w:lang w:val="es-GT" w:eastAsia="es-GT"/>
        </w:rPr>
        <w:t>Golpe de calor</w:t>
      </w:r>
      <w:r w:rsidRPr="001B1951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: </w:t>
      </w:r>
      <w:r w:rsidR="00AC0280" w:rsidRPr="001B1951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os síntomas del golpe de calor </w:t>
      </w:r>
      <w:r w:rsidRPr="001B1951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son: </w:t>
      </w:r>
      <w:r w:rsidR="00777CEF" w:rsidRPr="00D91BD1">
        <w:rPr>
          <w:rFonts w:asciiTheme="majorHAnsi" w:eastAsia="Times New Roman" w:hAnsiTheme="majorHAnsi" w:cstheme="majorHAnsi"/>
          <w:b/>
          <w:color w:val="1F1F1F"/>
          <w:sz w:val="24"/>
          <w:szCs w:val="24"/>
          <w:lang w:val="es-GT" w:eastAsia="es-GT"/>
        </w:rPr>
        <w:t>t</w:t>
      </w:r>
      <w:r w:rsidRPr="00D91BD1">
        <w:rPr>
          <w:rFonts w:asciiTheme="majorHAnsi" w:eastAsia="Times New Roman" w:hAnsiTheme="majorHAnsi" w:cstheme="majorHAnsi"/>
          <w:b/>
          <w:color w:val="1F1F1F"/>
          <w:sz w:val="24"/>
          <w:szCs w:val="24"/>
          <w:lang w:val="es-GT" w:eastAsia="es-GT"/>
        </w:rPr>
        <w:t xml:space="preserve">emperatura corporal </w:t>
      </w:r>
      <w:r w:rsidR="00777CEF" w:rsidRPr="00D91BD1">
        <w:rPr>
          <w:rFonts w:asciiTheme="majorHAnsi" w:eastAsia="Times New Roman" w:hAnsiTheme="majorHAnsi" w:cstheme="majorHAnsi"/>
          <w:b/>
          <w:color w:val="1F1F1F"/>
          <w:sz w:val="24"/>
          <w:szCs w:val="24"/>
          <w:lang w:val="es-GT" w:eastAsia="es-GT"/>
        </w:rPr>
        <w:t>de 39</w:t>
      </w:r>
      <w:r w:rsidRPr="00D91BD1">
        <w:rPr>
          <w:rFonts w:asciiTheme="majorHAnsi" w:eastAsia="Times New Roman" w:hAnsiTheme="majorHAnsi" w:cstheme="majorHAnsi"/>
          <w:b/>
          <w:color w:val="1F1F1F"/>
          <w:sz w:val="24"/>
          <w:szCs w:val="24"/>
          <w:lang w:val="es-GT" w:eastAsia="es-GT"/>
        </w:rPr>
        <w:t xml:space="preserve">.4° C o más, </w:t>
      </w:r>
      <w:r w:rsidR="00777CEF" w:rsidRPr="00D91BD1">
        <w:rPr>
          <w:rFonts w:asciiTheme="majorHAnsi" w:eastAsia="Times New Roman" w:hAnsiTheme="majorHAnsi" w:cstheme="majorHAnsi"/>
          <w:b/>
          <w:color w:val="1F1F1F"/>
          <w:sz w:val="24"/>
          <w:szCs w:val="24"/>
          <w:lang w:val="es-GT" w:eastAsia="es-GT"/>
        </w:rPr>
        <w:t xml:space="preserve">sudoración escasa o nula, piel caliente y seca, </w:t>
      </w:r>
      <w:r w:rsidR="00D91BD1">
        <w:rPr>
          <w:rFonts w:asciiTheme="majorHAnsi" w:eastAsia="Times New Roman" w:hAnsiTheme="majorHAnsi" w:cstheme="majorHAnsi"/>
          <w:b/>
          <w:color w:val="1F1F1F"/>
          <w:sz w:val="24"/>
          <w:szCs w:val="24"/>
          <w:lang w:val="es-GT" w:eastAsia="es-GT"/>
        </w:rPr>
        <w:t xml:space="preserve">pulso </w:t>
      </w:r>
      <w:r w:rsidR="008C1C88">
        <w:rPr>
          <w:rFonts w:asciiTheme="majorHAnsi" w:eastAsia="Times New Roman" w:hAnsiTheme="majorHAnsi" w:cstheme="majorHAnsi"/>
          <w:b/>
          <w:color w:val="1F1F1F"/>
          <w:sz w:val="24"/>
          <w:szCs w:val="24"/>
          <w:lang w:val="es-GT" w:eastAsia="es-GT"/>
        </w:rPr>
        <w:t>acelerado, náuseas</w:t>
      </w:r>
      <w:r w:rsidR="00D91BD1">
        <w:rPr>
          <w:rFonts w:asciiTheme="majorHAnsi" w:eastAsia="Times New Roman" w:hAnsiTheme="majorHAnsi" w:cstheme="majorHAnsi"/>
          <w:b/>
          <w:color w:val="1F1F1F"/>
          <w:sz w:val="24"/>
          <w:szCs w:val="24"/>
          <w:lang w:val="es-GT" w:eastAsia="es-GT"/>
        </w:rPr>
        <w:t xml:space="preserve"> y vómitos, </w:t>
      </w:r>
      <w:r w:rsidR="00777CEF" w:rsidRPr="00D91BD1">
        <w:rPr>
          <w:rFonts w:asciiTheme="majorHAnsi" w:eastAsia="Times New Roman" w:hAnsiTheme="majorHAnsi" w:cstheme="majorHAnsi"/>
          <w:b/>
          <w:color w:val="1F1F1F"/>
          <w:sz w:val="24"/>
          <w:szCs w:val="24"/>
          <w:lang w:val="es-GT" w:eastAsia="es-GT"/>
        </w:rPr>
        <w:t>confusión, convulsiones, pérdida del conocimiento</w:t>
      </w:r>
      <w:r w:rsidR="001B1951" w:rsidRPr="001B1951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.</w:t>
      </w:r>
      <w:r w:rsidR="001B1951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A</w:t>
      </w:r>
      <w:r w:rsidRPr="001B1951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veces el agotamiento por calor puede provocar un golpe de calor</w:t>
      </w:r>
      <w:r w:rsidR="001B1951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.</w:t>
      </w:r>
    </w:p>
    <w:p w14:paraId="46C0C5DB" w14:textId="65608C7D" w:rsidR="00777CEF" w:rsidRDefault="00777CEF" w:rsidP="00D91BD1">
      <w:pPr>
        <w:spacing w:before="360" w:after="36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Además de los anteriores, exponerse a temperaturas extremas de calor puede producir: e</w:t>
      </w:r>
      <w:r w:rsidRPr="00777CEF">
        <w:rPr>
          <w:rFonts w:asciiTheme="majorHAnsi" w:eastAsia="Times New Roman" w:hAnsiTheme="majorHAnsi" w:cstheme="majorHAnsi"/>
          <w:b/>
          <w:bCs/>
          <w:color w:val="1F1F1F"/>
          <w:sz w:val="24"/>
          <w:szCs w:val="24"/>
          <w:lang w:val="es-GT" w:eastAsia="es-GT"/>
        </w:rPr>
        <w:t>dema </w:t>
      </w:r>
      <w:r w:rsidRPr="00777CEF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(hinchazón causada por el exceso de líquido en los tejidos), </w:t>
      </w:r>
      <w:r w:rsidRPr="00777CEF">
        <w:rPr>
          <w:rFonts w:asciiTheme="majorHAnsi" w:eastAsia="Times New Roman" w:hAnsiTheme="majorHAnsi" w:cstheme="majorHAnsi"/>
          <w:b/>
          <w:bCs/>
          <w:color w:val="1F1F1F"/>
          <w:sz w:val="24"/>
          <w:szCs w:val="24"/>
          <w:lang w:val="es-GT" w:eastAsia="es-GT"/>
        </w:rPr>
        <w:t>síncope </w:t>
      </w:r>
      <w:r w:rsidRPr="00777CEF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(pérdida súbita de la conciencia), </w:t>
      </w:r>
      <w:r w:rsidRPr="00777CEF">
        <w:rPr>
          <w:rFonts w:asciiTheme="majorHAnsi" w:eastAsia="Times New Roman" w:hAnsiTheme="majorHAnsi" w:cstheme="majorHAnsi"/>
          <w:b/>
          <w:bCs/>
          <w:color w:val="1F1F1F"/>
          <w:sz w:val="24"/>
          <w:szCs w:val="24"/>
          <w:lang w:val="es-GT" w:eastAsia="es-GT"/>
        </w:rPr>
        <w:t>calambres, dolor de cabeza, irritabilidad y agotamiento</w:t>
      </w:r>
      <w:r w:rsidRPr="00777CEF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. </w:t>
      </w:r>
    </w:p>
    <w:p w14:paraId="3EDAF6A0" w14:textId="77777777" w:rsidR="007D2C47" w:rsidRDefault="007D2C47" w:rsidP="007D2C47">
      <w:pPr>
        <w:pStyle w:val="Sinespaciado"/>
        <w:ind w:firstLine="708"/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A3424FC" wp14:editId="3D7BDD25">
                <wp:simplePos x="0" y="0"/>
                <wp:positionH relativeFrom="column">
                  <wp:posOffset>2397760</wp:posOffset>
                </wp:positionH>
                <wp:positionV relativeFrom="paragraph">
                  <wp:posOffset>460375</wp:posOffset>
                </wp:positionV>
                <wp:extent cx="2771775" cy="914400"/>
                <wp:effectExtent l="0" t="0" r="28575" b="19050"/>
                <wp:wrapNone/>
                <wp:docPr id="1002368250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71775" cy="9144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458D472" w14:textId="77777777" w:rsidR="007D2C47" w:rsidRPr="0046163B" w:rsidRDefault="007D2C47" w:rsidP="007D2C47">
                            <w:pPr>
                              <w:jc w:val="center"/>
                              <w:rPr>
                                <w:sz w:val="36"/>
                                <w:szCs w:val="36"/>
                                <w:lang w:val="es-MX"/>
                              </w:rPr>
                            </w:pPr>
                            <w:r w:rsidRPr="0046163B">
                              <w:rPr>
                                <w:sz w:val="36"/>
                                <w:szCs w:val="36"/>
                                <w:lang w:val="es-MX"/>
                              </w:rPr>
                              <w:t>GOLPE DE CALOR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A3424FC" id="Rectángulo 1" o:spid="_x0000_s1026" style="position:absolute;left:0;text-align:left;margin-left:188.8pt;margin-top:36.25pt;width:218.25pt;height:1in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" fillcolor="red" strokecolor="#09101d [484]" strokeweight="1pt">
                <v:textbox>
                  <w:txbxContent>
                    <w:p w14:paraId="6458D472" w14:textId="77777777" w:rsidR="007D2C47" w:rsidRPr="0046163B" w:rsidRDefault="007D2C47" w:rsidP="007D2C47">
                      <w:pPr>
                        <w:jc w:val="center"/>
                        <w:rPr>
                          <w:sz w:val="36"/>
                          <w:szCs w:val="36"/>
                          <w:lang w:val="es-MX"/>
                        </w:rPr>
                      </w:pPr>
                      <w:r w:rsidRPr="0046163B">
                        <w:rPr>
                          <w:sz w:val="36"/>
                          <w:szCs w:val="36"/>
                          <w:lang w:val="es-MX"/>
                        </w:rPr>
                        <w:t>GOLPE DE CALOR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53DFA92F" wp14:editId="629854A9">
            <wp:extent cx="5276850" cy="6115050"/>
            <wp:effectExtent l="0" t="1962150" r="38100" b="0"/>
            <wp:docPr id="679498093" name="Diagrama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7" r:lo="rId28" r:qs="rId29" r:cs="rId30"/>
              </a:graphicData>
            </a:graphic>
          </wp:inline>
        </w:drawing>
      </w:r>
    </w:p>
    <w:p w14:paraId="71343076" w14:textId="77777777" w:rsidR="007D2C47" w:rsidRPr="00581B39" w:rsidRDefault="007D2C47" w:rsidP="007D2C47">
      <w:pPr>
        <w:pStyle w:val="Sinespaciado"/>
        <w:ind w:firstLine="708"/>
        <w:jc w:val="center"/>
        <w:sectPr w:rsidR="007D2C47" w:rsidRPr="00581B39" w:rsidSect="00842571">
          <w:type w:val="continuous"/>
          <w:pgSz w:w="12240" w:h="15840" w:code="1"/>
          <w:pgMar w:top="760" w:right="902" w:bottom="720" w:left="799" w:header="561" w:footer="527" w:gutter="0"/>
          <w:cols w:space="720"/>
        </w:sectPr>
      </w:pPr>
    </w:p>
    <w:p w14:paraId="67849519" w14:textId="08F4B090" w:rsidR="007D2C47" w:rsidRDefault="007D2C47" w:rsidP="00D91BD1">
      <w:pPr>
        <w:spacing w:before="360" w:after="36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7430BFF2" w14:textId="77777777" w:rsidR="007D2C47" w:rsidRDefault="007D2C47" w:rsidP="00D91BD1">
      <w:pPr>
        <w:spacing w:before="360" w:after="36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4CD13CF9" w14:textId="3DBFCA7D" w:rsidR="00510683" w:rsidRDefault="00510683" w:rsidP="00D91BD1">
      <w:pPr>
        <w:spacing w:before="360" w:after="36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>
        <w:rPr>
          <w:rFonts w:cstheme="minorHAnsi"/>
          <w:noProof/>
        </w:rPr>
        <w:lastRenderedPageBreak/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8F80300" wp14:editId="29F964ED">
                <wp:simplePos x="0" y="0"/>
                <wp:positionH relativeFrom="column">
                  <wp:posOffset>43815</wp:posOffset>
                </wp:positionH>
                <wp:positionV relativeFrom="paragraph">
                  <wp:posOffset>5080</wp:posOffset>
                </wp:positionV>
                <wp:extent cx="914400" cy="1066800"/>
                <wp:effectExtent l="0" t="0" r="20320" b="19050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1066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B7D5D12" w14:textId="51EF709B" w:rsidR="00510683" w:rsidRPr="00F8471A" w:rsidRDefault="00510683">
                            <w:pPr>
                              <w:rPr>
                                <w:rFonts w:asciiTheme="majorHAnsi" w:eastAsia="Times New Roman" w:hAnsiTheme="majorHAnsi" w:cstheme="majorHAnsi"/>
                                <w:color w:val="1F1F1F"/>
                                <w:sz w:val="24"/>
                                <w:szCs w:val="24"/>
                                <w:lang w:val="es-GT" w:eastAsia="es-GT"/>
                              </w:rPr>
                            </w:pPr>
                            <w:r w:rsidRPr="00F8471A">
                              <w:rPr>
                                <w:rFonts w:asciiTheme="majorHAnsi" w:eastAsia="Times New Roman" w:hAnsiTheme="majorHAnsi" w:cstheme="majorHAnsi"/>
                                <w:color w:val="1F1F1F"/>
                                <w:sz w:val="24"/>
                                <w:szCs w:val="24"/>
                                <w:lang w:val="es-GT" w:eastAsia="es-GT"/>
                              </w:rPr>
                              <w:t xml:space="preserve">RECUERDE:   si tiene malestar, mareo, dolor de cabeza, náuseas, vómitos, sensación de calambre y sudoración </w:t>
                            </w:r>
                            <w:r w:rsidR="00F8471A" w:rsidRPr="00F8471A">
                              <w:rPr>
                                <w:rFonts w:asciiTheme="majorHAnsi" w:eastAsia="Times New Roman" w:hAnsiTheme="majorHAnsi" w:cstheme="majorHAnsi"/>
                                <w:color w:val="1F1F1F"/>
                                <w:sz w:val="24"/>
                                <w:szCs w:val="24"/>
                                <w:lang w:val="es-GT" w:eastAsia="es-GT"/>
                              </w:rPr>
                              <w:t xml:space="preserve">excesiva, se recomienda suspender las actividades que se están realizando, descansar en un lugar fresco y ventilado, beber agua a sorbos o zumos de frutas.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F80300"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7" type="#_x0000_t202" style="position:absolute;left:0;text-align:left;margin-left:3.45pt;margin-top:.4pt;width:1in;height:84pt;z-index:25167462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" fillcolor="white [3201]" strokeweight=".5pt">
                <v:textbox>
                  <w:txbxContent>
                    <w:p w14:paraId="1B7D5D12" w14:textId="51EF709B" w:rsidR="00510683" w:rsidRPr="00F8471A" w:rsidRDefault="00510683">
                      <w:pPr>
                        <w:rPr>
                          <w:rFonts w:asciiTheme="majorHAnsi" w:eastAsia="Times New Roman" w:hAnsiTheme="majorHAnsi" w:cstheme="majorHAnsi"/>
                          <w:color w:val="1F1F1F"/>
                          <w:sz w:val="24"/>
                          <w:szCs w:val="24"/>
                          <w:lang w:val="es-GT" w:eastAsia="es-GT"/>
                        </w:rPr>
                      </w:pPr>
                      <w:r w:rsidRPr="00F8471A">
                        <w:rPr>
                          <w:rFonts w:asciiTheme="majorHAnsi" w:eastAsia="Times New Roman" w:hAnsiTheme="majorHAnsi" w:cstheme="majorHAnsi"/>
                          <w:color w:val="1F1F1F"/>
                          <w:sz w:val="24"/>
                          <w:szCs w:val="24"/>
                          <w:lang w:val="es-GT" w:eastAsia="es-GT"/>
                        </w:rPr>
                        <w:t xml:space="preserve">RECUERDE:   si tiene malestar, mareo, dolor de cabeza, náuseas, vómitos, sensación de calambre y sudoración </w:t>
                      </w:r>
                      <w:r w:rsidR="00F8471A" w:rsidRPr="00F8471A">
                        <w:rPr>
                          <w:rFonts w:asciiTheme="majorHAnsi" w:eastAsia="Times New Roman" w:hAnsiTheme="majorHAnsi" w:cstheme="majorHAnsi"/>
                          <w:color w:val="1F1F1F"/>
                          <w:sz w:val="24"/>
                          <w:szCs w:val="24"/>
                          <w:lang w:val="es-GT" w:eastAsia="es-GT"/>
                        </w:rPr>
                        <w:t xml:space="preserve">excesiva, se recomienda suspender las actividades que se están realizando, descansar en un lugar fresco y ventilado, beber agua a sorbos o zumos de frutas.  </w:t>
                      </w:r>
                    </w:p>
                  </w:txbxContent>
                </v:textbox>
              </v:shape>
            </w:pict>
          </mc:Fallback>
        </mc:AlternateContent>
      </w:r>
    </w:p>
    <w:p w14:paraId="7A66E732" w14:textId="7FC46CEF" w:rsidR="00510683" w:rsidRDefault="00510683" w:rsidP="00D91BD1">
      <w:pPr>
        <w:spacing w:before="360" w:after="36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60897B77" w14:textId="69BFCAD0" w:rsidR="00FA348F" w:rsidRDefault="00FA348F" w:rsidP="00D91BD1">
      <w:pPr>
        <w:spacing w:before="360" w:after="36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1F2B7C8E" w14:textId="63B6BEA9" w:rsidR="008252E6" w:rsidRPr="00D91BD1" w:rsidRDefault="008252E6" w:rsidP="00DE75D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 w:after="360" w:line="240" w:lineRule="auto"/>
        <w:jc w:val="center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8252E6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Los estudios han encontrado consistentemente que la exposición a altas temperaturas afecta la función cognitiva, el aprendizaje y el rendimiento académico.</w:t>
      </w:r>
      <w:r w:rsidR="00DE75D2">
        <w:rPr>
          <w:rStyle w:val="Refdenotaalpie"/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footnoteReference w:id="4"/>
      </w:r>
    </w:p>
    <w:p w14:paraId="193536B8" w14:textId="32115DC7" w:rsidR="00D91BD1" w:rsidRPr="00BA79BB" w:rsidRDefault="00D91BD1" w:rsidP="00D91BD1">
      <w:pPr>
        <w:pStyle w:val="Ttulo1"/>
        <w:jc w:val="left"/>
        <w:rPr>
          <w:rFonts w:eastAsia="Times New Roman"/>
          <w:b/>
          <w:sz w:val="28"/>
          <w:lang w:val="es-GT" w:eastAsia="es-GT"/>
        </w:rPr>
      </w:pPr>
      <w:bookmarkStart w:id="12" w:name="_Toc142574042"/>
      <w:r>
        <w:rPr>
          <w:rFonts w:eastAsia="Times New Roman"/>
          <w:b/>
          <w:sz w:val="28"/>
          <w:lang w:val="es-GT" w:eastAsia="es-GT"/>
        </w:rPr>
        <w:t>III. MEDIDAS DE PREVENCIÓN</w:t>
      </w:r>
      <w:bookmarkEnd w:id="12"/>
      <w:r>
        <w:rPr>
          <w:rFonts w:eastAsia="Times New Roman"/>
          <w:b/>
          <w:sz w:val="28"/>
          <w:lang w:val="es-GT" w:eastAsia="es-GT"/>
        </w:rPr>
        <w:t xml:space="preserve"> </w:t>
      </w:r>
    </w:p>
    <w:p w14:paraId="2980E179" w14:textId="6D485861" w:rsidR="00D91BD1" w:rsidRDefault="00D91BD1" w:rsidP="00D91BD1">
      <w:pPr>
        <w:spacing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3C02BA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Los lineamientos para la prevención de riesgos a la salud, por fenómenos meteorológicos y condiciones climáticas extremas en los centros de todo el 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S</w:t>
      </w:r>
      <w:r w:rsidRPr="003C02BA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istema 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E</w:t>
      </w:r>
      <w:r w:rsidRPr="003C02BA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ducativo 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N</w:t>
      </w:r>
      <w:r w:rsidRPr="003C02BA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acional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integran acciones en </w:t>
      </w:r>
      <w:r w:rsidR="008D00EF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materia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de prevención ante los efectos que estos puedan producir e impactar en la salud de la comunidad educativa antes, durante y después de una jornada educativa. </w:t>
      </w:r>
    </w:p>
    <w:p w14:paraId="5056B460" w14:textId="41407105" w:rsidR="00D91BD1" w:rsidRDefault="00D91BD1" w:rsidP="00D91BD1">
      <w:pPr>
        <w:spacing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Contempla las siguientes medidas generales que los centros educativos deben cumplir en caso de que en su departamento o comunidad estén siendo impactadas por </w:t>
      </w:r>
      <w:r w:rsidRPr="009E460B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las temperaturas extremas 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(ola de calor). </w:t>
      </w:r>
    </w:p>
    <w:p w14:paraId="603CB185" w14:textId="6D666A33" w:rsidR="004401B1" w:rsidRPr="008C1C88" w:rsidRDefault="008C1C88" w:rsidP="00D91BD1">
      <w:pPr>
        <w:spacing w:line="240" w:lineRule="auto"/>
        <w:jc w:val="both"/>
        <w:rPr>
          <w:rFonts w:asciiTheme="majorHAnsi" w:eastAsia="Times New Roman" w:hAnsiTheme="majorHAnsi" w:cstheme="majorHAnsi"/>
          <w:b/>
          <w:color w:val="1F1F1F"/>
          <w:sz w:val="24"/>
          <w:szCs w:val="24"/>
          <w:lang w:val="es-GT" w:eastAsia="es-GT"/>
        </w:rPr>
      </w:pPr>
      <w:r w:rsidRPr="008C1C88">
        <w:rPr>
          <w:rFonts w:asciiTheme="majorHAnsi" w:eastAsia="Times New Roman" w:hAnsiTheme="majorHAnsi" w:cstheme="majorHAnsi"/>
          <w:b/>
          <w:color w:val="1F1F1F"/>
          <w:sz w:val="24"/>
          <w:szCs w:val="24"/>
          <w:lang w:val="es-GT" w:eastAsia="es-GT"/>
        </w:rPr>
        <w:t xml:space="preserve">ANTES </w:t>
      </w:r>
    </w:p>
    <w:p w14:paraId="2F01968D" w14:textId="74F54FDE" w:rsidR="008C1C88" w:rsidRDefault="008C1C88" w:rsidP="00080420">
      <w:pPr>
        <w:pStyle w:val="Prrafodelista"/>
        <w:numPr>
          <w:ilvl w:val="0"/>
          <w:numId w:val="12"/>
        </w:numPr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8C1C88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Los miembros de la comunidad educativa que presenten algún síntoma asociado a la Ola de calor deben abstenerse de asistir al centro educativo</w:t>
      </w:r>
    </w:p>
    <w:p w14:paraId="0205EFD6" w14:textId="77777777" w:rsidR="008C1C88" w:rsidRDefault="008C1C88" w:rsidP="008C1C88">
      <w:pPr>
        <w:pStyle w:val="Prrafodelista"/>
        <w:spacing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1A8A49DD" w14:textId="77777777" w:rsidR="00384D72" w:rsidRDefault="008C1C88" w:rsidP="00080420">
      <w:pPr>
        <w:pStyle w:val="Prrafodelista"/>
        <w:numPr>
          <w:ilvl w:val="0"/>
          <w:numId w:val="12"/>
        </w:numPr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8C1C88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Mantener informada a la comunidad educativa</w:t>
      </w:r>
      <w:r w:rsidRPr="008C1C88">
        <w:rPr>
          <w:rFonts w:asciiTheme="majorHAnsi" w:eastAsia="Times New Roman" w:hAnsiTheme="majorHAnsi" w:cstheme="majorHAnsi"/>
          <w:sz w:val="24"/>
          <w:szCs w:val="24"/>
          <w:lang w:val="es-GT" w:eastAsia="es-GT"/>
        </w:rPr>
        <w:t xml:space="preserve"> </w:t>
      </w:r>
      <w:r w:rsidRPr="008C1C88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sobre los riesgos y las medidas de prevención</w:t>
      </w:r>
      <w:r w:rsidR="00384D72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.</w:t>
      </w:r>
    </w:p>
    <w:p w14:paraId="4640728F" w14:textId="77777777" w:rsidR="00384D72" w:rsidRPr="00384D72" w:rsidRDefault="00384D72" w:rsidP="00384D72">
      <w:pPr>
        <w:pStyle w:val="Prrafodelista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5D6DABF9" w14:textId="5E015C4F" w:rsidR="00384D72" w:rsidRPr="00384D72" w:rsidRDefault="008C1C88" w:rsidP="00080420">
      <w:pPr>
        <w:pStyle w:val="Prrafodelista"/>
        <w:numPr>
          <w:ilvl w:val="0"/>
          <w:numId w:val="12"/>
        </w:numPr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384D72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Identificar y monitorear a los miembros de la comunidad educativa que pueden </w:t>
      </w:r>
      <w:r w:rsidR="00384D72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ser vulnerables a </w:t>
      </w:r>
      <w:r w:rsidRPr="00384D72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sufrir un golpe de calor, tales como:  niños pequeños, adultos mayores, personas con enfermedades crónicas</w:t>
      </w:r>
      <w:r w:rsidR="00C66148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, estudiantes con discapacidad </w:t>
      </w:r>
      <w:r w:rsidRPr="00384D72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y las están</w:t>
      </w:r>
      <w:r w:rsidR="00384D72" w:rsidRPr="00384D72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tomando medicamentos porque pueden afectar la temperatura corporal. </w:t>
      </w:r>
    </w:p>
    <w:p w14:paraId="3A9B2F34" w14:textId="77777777" w:rsidR="00384D72" w:rsidRPr="00384D72" w:rsidRDefault="00384D72" w:rsidP="00384D72">
      <w:pPr>
        <w:pStyle w:val="Prrafodelista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472C0C6B" w14:textId="77777777" w:rsidR="00384D72" w:rsidRPr="00384D72" w:rsidRDefault="00384D72" w:rsidP="00080420">
      <w:pPr>
        <w:pStyle w:val="Prrafodelista"/>
        <w:widowControl w:val="0"/>
        <w:numPr>
          <w:ilvl w:val="0"/>
          <w:numId w:val="12"/>
        </w:numPr>
        <w:autoSpaceDE w:val="0"/>
        <w:autoSpaceDN w:val="0"/>
        <w:spacing w:after="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384D72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Estar atentos a las disposiciones actualizadas emitidas por el Ministerio de Educación (Mineduc) </w:t>
      </w:r>
    </w:p>
    <w:p w14:paraId="19276BA2" w14:textId="4B704904" w:rsidR="008C1C88" w:rsidRPr="00BB2FF8" w:rsidRDefault="008C1C88" w:rsidP="00BB2FF8">
      <w:pPr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52F4647D" w14:textId="07970227" w:rsidR="008C1C88" w:rsidRPr="00384D72" w:rsidRDefault="00384D72" w:rsidP="008C1C88">
      <w:pPr>
        <w:spacing w:line="240" w:lineRule="auto"/>
        <w:jc w:val="both"/>
        <w:rPr>
          <w:rFonts w:asciiTheme="majorHAnsi" w:eastAsia="Times New Roman" w:hAnsiTheme="majorHAnsi" w:cstheme="majorHAnsi"/>
          <w:b/>
          <w:color w:val="1F1F1F"/>
          <w:sz w:val="24"/>
          <w:szCs w:val="24"/>
          <w:lang w:val="es-GT" w:eastAsia="es-GT"/>
        </w:rPr>
      </w:pPr>
      <w:r w:rsidRPr="00384D72">
        <w:rPr>
          <w:rFonts w:asciiTheme="majorHAnsi" w:eastAsia="Times New Roman" w:hAnsiTheme="majorHAnsi" w:cstheme="majorHAnsi"/>
          <w:b/>
          <w:color w:val="1F1F1F"/>
          <w:sz w:val="24"/>
          <w:szCs w:val="24"/>
          <w:lang w:val="es-GT" w:eastAsia="es-GT"/>
        </w:rPr>
        <w:t>DURANTE</w:t>
      </w:r>
    </w:p>
    <w:p w14:paraId="4B4B4CA6" w14:textId="62976227" w:rsidR="008C1C88" w:rsidRDefault="00384D72" w:rsidP="00080420">
      <w:pPr>
        <w:pStyle w:val="Prrafodelista"/>
        <w:numPr>
          <w:ilvl w:val="0"/>
          <w:numId w:val="13"/>
        </w:numPr>
        <w:spacing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384D72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lastRenderedPageBreak/>
        <w:t>Mantener las aulas frescas y ventiladas, con puertas y ventanas abiertas, así mismo</w:t>
      </w:r>
      <w:r w:rsidRPr="00384D72">
        <w:rPr>
          <w:rFonts w:ascii="Arial" w:eastAsia="Times New Roman" w:hAnsi="Arial" w:cs="Arial"/>
          <w:sz w:val="24"/>
          <w:szCs w:val="24"/>
          <w:lang w:eastAsia="es-GT"/>
        </w:rPr>
        <w:t xml:space="preserve"> </w:t>
      </w:r>
      <w:r w:rsidRPr="00384D72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manteniendo las luces apagadas cuando no sean necesarias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.</w:t>
      </w:r>
    </w:p>
    <w:p w14:paraId="649D5A3E" w14:textId="77777777" w:rsidR="00384D72" w:rsidRPr="00384D72" w:rsidRDefault="00384D72" w:rsidP="00384D72">
      <w:pPr>
        <w:pStyle w:val="Prrafodelista"/>
        <w:spacing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78B2113A" w14:textId="0E334BAC" w:rsidR="008C1C88" w:rsidRDefault="00384D72" w:rsidP="00080420">
      <w:pPr>
        <w:pStyle w:val="Prrafodelista"/>
        <w:numPr>
          <w:ilvl w:val="0"/>
          <w:numId w:val="13"/>
        </w:numPr>
        <w:spacing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384D72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Suspender las actividades físicas extenuantes y con alta exposición al sol. Tener especial cuidado cuando se realizan en áreas cementadas porque podrían calentarse y los estudiantes sufrir de quemaduras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.</w:t>
      </w:r>
    </w:p>
    <w:p w14:paraId="2AF40271" w14:textId="77777777" w:rsidR="00384D72" w:rsidRPr="00384D72" w:rsidRDefault="00384D72" w:rsidP="00384D72">
      <w:pPr>
        <w:pStyle w:val="Prrafodelista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60EACE2A" w14:textId="07E5711E" w:rsidR="00384D72" w:rsidRDefault="00384D72" w:rsidP="00080420">
      <w:pPr>
        <w:pStyle w:val="Prrafodelista"/>
        <w:numPr>
          <w:ilvl w:val="0"/>
          <w:numId w:val="13"/>
        </w:numPr>
        <w:spacing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Realizar las actividades de Educación Física en las primeras horas de la mañana en el caso de las jornadas matutinas y al finalizar la tarde en las jornadas vespertinas.</w:t>
      </w:r>
      <w:r w:rsidR="00C61EDE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 Durante estas se sugiere el uso de gorras o sombreros. </w:t>
      </w:r>
    </w:p>
    <w:p w14:paraId="64CC125F" w14:textId="77777777" w:rsidR="00C66148" w:rsidRPr="00C66148" w:rsidRDefault="00C66148" w:rsidP="00C66148">
      <w:pPr>
        <w:pStyle w:val="Prrafodelista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7F619D03" w14:textId="08DF31F4" w:rsidR="00384D72" w:rsidRDefault="00C66148" w:rsidP="00080420">
      <w:pPr>
        <w:pStyle w:val="Prrafodelista"/>
        <w:numPr>
          <w:ilvl w:val="0"/>
          <w:numId w:val="13"/>
        </w:numPr>
        <w:spacing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C66148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Se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analizarán</w:t>
      </w:r>
      <w:r w:rsidRPr="00C66148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las condiciones </w:t>
      </w:r>
      <w:r w:rsidRPr="00C66148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meteorológic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as</w:t>
      </w:r>
      <w:r w:rsidRPr="00C66148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cuando se haya planificado realizar actividades extraescolares o algún evento en espacios exteriores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para cancelarlo o cambiarlo de ubicación si fuera necesario. </w:t>
      </w:r>
      <w:r w:rsidRPr="00C66148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</w:t>
      </w:r>
    </w:p>
    <w:p w14:paraId="51C33303" w14:textId="77777777" w:rsidR="00C66148" w:rsidRPr="00C66148" w:rsidRDefault="00C66148" w:rsidP="00C66148">
      <w:pPr>
        <w:spacing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3FA3863D" w14:textId="603AC0D9" w:rsidR="00384D72" w:rsidRDefault="00384D72" w:rsidP="00080420">
      <w:pPr>
        <w:pStyle w:val="Prrafodelista"/>
        <w:numPr>
          <w:ilvl w:val="0"/>
          <w:numId w:val="13"/>
        </w:numPr>
        <w:spacing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B321B8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Los estudiantes deberán mantenerse suficientemente hidratados. Se debe 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sensibilizar </w:t>
      </w:r>
      <w:r w:rsidRPr="00B321B8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a los estudiantes 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sobre</w:t>
      </w:r>
      <w:r w:rsidRPr="00B321B8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la importancia de una hidratación 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durante </w:t>
      </w:r>
      <w:r w:rsidRPr="00B321B8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la ola de calor y 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promover</w:t>
      </w:r>
      <w:r w:rsidRPr="00B321B8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que beban suficiente agua 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durante</w:t>
      </w:r>
      <w:r w:rsidRPr="00B321B8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intervalos regulares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.</w:t>
      </w:r>
    </w:p>
    <w:p w14:paraId="64B5D250" w14:textId="77777777" w:rsidR="00384D72" w:rsidRPr="00384D72" w:rsidRDefault="00384D72" w:rsidP="00384D72">
      <w:pPr>
        <w:pStyle w:val="Prrafodelista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5B0E113E" w14:textId="758C1A54" w:rsidR="00384D72" w:rsidRDefault="00384D72" w:rsidP="00080420">
      <w:pPr>
        <w:pStyle w:val="Prrafodelista"/>
        <w:numPr>
          <w:ilvl w:val="0"/>
          <w:numId w:val="13"/>
        </w:numPr>
        <w:spacing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384D72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Evitar la exposición prolongada al sol sobre todo en los horarios de 11:30 a 15:00 horas.  Si durante el horario de recreo o educación física los estudiantes estuvieron expuestos al sol, cuando ingresen al aula permita unos minutos para la aclimatación del cuerpo y beber líquidos. </w:t>
      </w:r>
    </w:p>
    <w:p w14:paraId="60A8040E" w14:textId="77777777" w:rsidR="00C66148" w:rsidRPr="00C66148" w:rsidRDefault="00C66148" w:rsidP="00C66148">
      <w:pPr>
        <w:pStyle w:val="Prrafodelista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41AEDB0B" w14:textId="167771F6" w:rsidR="00384D72" w:rsidRDefault="00C66148" w:rsidP="00080420">
      <w:pPr>
        <w:pStyle w:val="Prrafodelista"/>
        <w:numPr>
          <w:ilvl w:val="0"/>
          <w:numId w:val="13"/>
        </w:numPr>
        <w:spacing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C66148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Evitar o reducir el uso de espacios en los que se acumule mucho calor, 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cambiando </w:t>
      </w:r>
      <w:r w:rsidRPr="00C66148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las actividades a l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ugares</w:t>
      </w:r>
      <w:r w:rsidRPr="00C66148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más fresc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o</w:t>
      </w:r>
      <w:r w:rsidRPr="00C66148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s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. </w:t>
      </w:r>
    </w:p>
    <w:p w14:paraId="0E203CA5" w14:textId="77777777" w:rsidR="00C66148" w:rsidRPr="00C66148" w:rsidRDefault="00C66148" w:rsidP="00C66148">
      <w:pPr>
        <w:spacing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6BB60A1D" w14:textId="02082668" w:rsidR="00384D72" w:rsidRDefault="00384D72" w:rsidP="00080420">
      <w:pPr>
        <w:pStyle w:val="Prrafodelista"/>
        <w:numPr>
          <w:ilvl w:val="0"/>
          <w:numId w:val="13"/>
        </w:numPr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4401B1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Extremar las medidas de higiene y continuar con el lavado frecuente de manos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.</w:t>
      </w:r>
    </w:p>
    <w:p w14:paraId="0DB61E27" w14:textId="77777777" w:rsidR="00384D72" w:rsidRPr="00384D72" w:rsidRDefault="00384D72" w:rsidP="00384D72">
      <w:pPr>
        <w:spacing w:after="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30E8D19B" w14:textId="3E416C24" w:rsidR="00384D72" w:rsidRDefault="00384D72" w:rsidP="00080420">
      <w:pPr>
        <w:pStyle w:val="Prrafodelista"/>
        <w:numPr>
          <w:ilvl w:val="0"/>
          <w:numId w:val="13"/>
        </w:numPr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384D72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Evitar difundir información no oficial redes sociales o rumores o noticias falsas.</w:t>
      </w:r>
    </w:p>
    <w:p w14:paraId="6EDE85A1" w14:textId="77777777" w:rsidR="00384D72" w:rsidRPr="00384D72" w:rsidRDefault="00384D72" w:rsidP="00384D72">
      <w:pPr>
        <w:spacing w:after="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23509CD6" w14:textId="72ECD083" w:rsidR="00384D72" w:rsidRPr="00384D72" w:rsidRDefault="00384D72" w:rsidP="00080420">
      <w:pPr>
        <w:pStyle w:val="Prrafodelista"/>
        <w:widowControl w:val="0"/>
        <w:numPr>
          <w:ilvl w:val="0"/>
          <w:numId w:val="13"/>
        </w:numPr>
        <w:autoSpaceDE w:val="0"/>
        <w:autoSpaceDN w:val="0"/>
        <w:spacing w:after="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384D72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Mantener a través del encargado de salud, la vigilancia de signos y síntomas a los miembros de la comunidad educativa principalmente los vulnerables. </w:t>
      </w:r>
    </w:p>
    <w:p w14:paraId="49052052" w14:textId="77777777" w:rsidR="00384D72" w:rsidRPr="00384D72" w:rsidRDefault="00384D72" w:rsidP="00384D72">
      <w:pPr>
        <w:pStyle w:val="Prrafodelista"/>
        <w:spacing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0FE93FCE" w14:textId="024B6685" w:rsidR="008C1C88" w:rsidRPr="00384D72" w:rsidRDefault="00384D72" w:rsidP="008C1C88">
      <w:pPr>
        <w:spacing w:line="240" w:lineRule="auto"/>
        <w:jc w:val="both"/>
        <w:rPr>
          <w:rFonts w:asciiTheme="majorHAnsi" w:eastAsia="Times New Roman" w:hAnsiTheme="majorHAnsi" w:cstheme="majorHAnsi"/>
          <w:b/>
          <w:color w:val="1F1F1F"/>
          <w:sz w:val="24"/>
          <w:szCs w:val="24"/>
          <w:lang w:val="es-GT" w:eastAsia="es-GT"/>
        </w:rPr>
      </w:pPr>
      <w:r w:rsidRPr="00384D72">
        <w:rPr>
          <w:rFonts w:asciiTheme="majorHAnsi" w:eastAsia="Times New Roman" w:hAnsiTheme="majorHAnsi" w:cstheme="majorHAnsi"/>
          <w:b/>
          <w:color w:val="1F1F1F"/>
          <w:sz w:val="24"/>
          <w:szCs w:val="24"/>
          <w:lang w:val="es-GT" w:eastAsia="es-GT"/>
        </w:rPr>
        <w:t>DESPUÉS</w:t>
      </w:r>
    </w:p>
    <w:p w14:paraId="4F6D9C54" w14:textId="008D92FF" w:rsidR="00C61EDE" w:rsidRDefault="008252E6" w:rsidP="00080420">
      <w:pPr>
        <w:pStyle w:val="Prrafodelista"/>
        <w:numPr>
          <w:ilvl w:val="0"/>
          <w:numId w:val="14"/>
        </w:numPr>
        <w:spacing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Si </w:t>
      </w:r>
      <w:r w:rsidR="00C61EDE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los padres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de familia deben esperar a la salida del centro educativo, se recomienda que lo hagan en lugares con sombra y</w:t>
      </w:r>
      <w:r w:rsidR="00C61EDE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evitando las aglomeraciones.  </w:t>
      </w:r>
    </w:p>
    <w:p w14:paraId="524CDEFB" w14:textId="77777777" w:rsidR="00C060F6" w:rsidRDefault="00C060F6" w:rsidP="00C060F6">
      <w:pPr>
        <w:pStyle w:val="Prrafodelista"/>
        <w:spacing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1A76442C" w14:textId="554FBB4C" w:rsidR="00C61EDE" w:rsidRDefault="00C61EDE" w:rsidP="00080420">
      <w:pPr>
        <w:pStyle w:val="Prrafodelista"/>
        <w:numPr>
          <w:ilvl w:val="0"/>
          <w:numId w:val="14"/>
        </w:numPr>
        <w:spacing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lastRenderedPageBreak/>
        <w:t xml:space="preserve">Si los estudiantes utilizan transporte escolar, se recomienda que este mantenga ventanas abiertas y no permanezcan períodos de tiempo largos expuestos al sol (parqueos) previo al ingreso de los estudiantes. </w:t>
      </w:r>
    </w:p>
    <w:p w14:paraId="1264D30D" w14:textId="77777777" w:rsidR="00C61EDE" w:rsidRDefault="00C61EDE" w:rsidP="00C61EDE">
      <w:pPr>
        <w:pStyle w:val="Prrafodelista"/>
        <w:spacing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21A8BABC" w14:textId="1E4CE43C" w:rsidR="00384D72" w:rsidRDefault="00C61EDE" w:rsidP="00080420">
      <w:pPr>
        <w:pStyle w:val="Prrafodelista"/>
        <w:numPr>
          <w:ilvl w:val="0"/>
          <w:numId w:val="14"/>
        </w:numPr>
        <w:spacing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Se recomienda que los estudiantes al salir no permanezcan en lugares expuestos al sol y se mantengan hidratados en el trayecto de regreso a su casa. </w:t>
      </w:r>
    </w:p>
    <w:p w14:paraId="7A73ADD3" w14:textId="42E081BF" w:rsidR="00DF515E" w:rsidRDefault="00DF515E" w:rsidP="00D91BD1">
      <w:pPr>
        <w:spacing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39DE4D3C" w14:textId="77777777" w:rsidR="00DF515E" w:rsidRDefault="00DF515E" w:rsidP="00D91BD1">
      <w:pPr>
        <w:spacing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6A8031BA" w14:textId="4DE23EBC" w:rsidR="008252E6" w:rsidRPr="008252E6" w:rsidRDefault="00BB2A2C" w:rsidP="008252E6">
      <w:pPr>
        <w:pStyle w:val="Ttulo2"/>
        <w:rPr>
          <w:rFonts w:eastAsia="Times New Roman"/>
          <w:b/>
          <w:sz w:val="28"/>
          <w:lang w:val="es-GT" w:eastAsia="es-GT"/>
        </w:rPr>
      </w:pPr>
      <w:bookmarkStart w:id="13" w:name="_Toc142574043"/>
      <w:r w:rsidRPr="008252E6">
        <w:rPr>
          <w:rFonts w:eastAsia="Times New Roman"/>
          <w:b/>
          <w:sz w:val="28"/>
          <w:lang w:val="es-GT" w:eastAsia="es-GT"/>
        </w:rPr>
        <w:t xml:space="preserve">IV. </w:t>
      </w:r>
      <w:r w:rsidRPr="008252E6">
        <w:rPr>
          <w:rFonts w:eastAsia="Times New Roman"/>
          <w:b/>
          <w:color w:val="2F5496" w:themeColor="accent1" w:themeShade="BF"/>
          <w:sz w:val="28"/>
          <w:szCs w:val="40"/>
          <w:lang w:val="es-GT" w:eastAsia="es-GT"/>
        </w:rPr>
        <w:t>ACCIONES EN CASO DE</w:t>
      </w:r>
      <w:r w:rsidR="008252E6" w:rsidRPr="008252E6">
        <w:rPr>
          <w:rFonts w:eastAsia="Times New Roman"/>
          <w:b/>
          <w:color w:val="2F5496" w:themeColor="accent1" w:themeShade="BF"/>
          <w:sz w:val="28"/>
          <w:szCs w:val="40"/>
          <w:lang w:val="es-GT" w:eastAsia="es-GT"/>
        </w:rPr>
        <w:t xml:space="preserve"> SUFRIR SÍNTOMAS ASOCIADOS A LA OLA DE CALOR</w:t>
      </w:r>
      <w:bookmarkEnd w:id="13"/>
    </w:p>
    <w:p w14:paraId="4F8D6136" w14:textId="77777777" w:rsidR="00CC5090" w:rsidRDefault="00CC5090" w:rsidP="00DF515E">
      <w:pPr>
        <w:shd w:val="clear" w:color="auto" w:fill="FFFFFF"/>
        <w:spacing w:before="100" w:beforeAutospacing="1" w:after="180" w:line="240" w:lineRule="auto"/>
        <w:ind w:left="180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CC5090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Si un miembro de la comunidad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presentara alguno de los síntomas asociados a la Ola de calor se recomienda: </w:t>
      </w:r>
    </w:p>
    <w:p w14:paraId="4A3E5FA9" w14:textId="77777777" w:rsidR="005D2FDE" w:rsidRDefault="008252E6" w:rsidP="00080420">
      <w:pPr>
        <w:pStyle w:val="Sinespaciado"/>
        <w:numPr>
          <w:ilvl w:val="0"/>
          <w:numId w:val="15"/>
        </w:numPr>
        <w:jc w:val="both"/>
      </w:pPr>
      <w:r w:rsidRPr="008252E6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Lleva</w:t>
      </w:r>
      <w:r w:rsidR="00CC5090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r</w:t>
      </w:r>
      <w:r w:rsidRPr="008252E6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a la persona a</w:t>
      </w:r>
      <w:r w:rsidR="00CC5090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un lugar fresco y con sombra. </w:t>
      </w:r>
      <w:r w:rsidR="005D2FDE" w:rsidRPr="005D2FDE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En posición semisentada para favorecer la respiración</w:t>
      </w:r>
      <w:r w:rsidR="005D2FDE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.</w:t>
      </w:r>
      <w:r w:rsidR="005D2FDE" w:rsidRPr="005D2FDE">
        <w:t xml:space="preserve"> </w:t>
      </w:r>
    </w:p>
    <w:p w14:paraId="5E0519B4" w14:textId="77777777" w:rsidR="005D2FDE" w:rsidRDefault="005D2FDE" w:rsidP="005D2FDE">
      <w:pPr>
        <w:pStyle w:val="Sinespaciado"/>
        <w:ind w:left="720"/>
        <w:jc w:val="both"/>
      </w:pPr>
    </w:p>
    <w:p w14:paraId="1F521BFE" w14:textId="36B8C391" w:rsidR="005D2FDE" w:rsidRPr="005D2FDE" w:rsidRDefault="005D2FDE" w:rsidP="00080420">
      <w:pPr>
        <w:pStyle w:val="Sinespaciado"/>
        <w:numPr>
          <w:ilvl w:val="0"/>
          <w:numId w:val="15"/>
        </w:numPr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5D2FDE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Procure que beba agua a pequeños sorbos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.</w:t>
      </w:r>
    </w:p>
    <w:p w14:paraId="3DA6FACE" w14:textId="639181D0" w:rsidR="00CC5090" w:rsidRDefault="00CC5090" w:rsidP="00080420">
      <w:pPr>
        <w:numPr>
          <w:ilvl w:val="0"/>
          <w:numId w:val="15"/>
        </w:numPr>
        <w:shd w:val="clear" w:color="auto" w:fill="FFFFFF"/>
        <w:spacing w:before="100" w:beforeAutospacing="1" w:after="180" w:line="240" w:lineRule="auto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De ser posible quitarle ropa innecesaria como: zapatos, calcetas, chalecos, </w:t>
      </w:r>
      <w:proofErr w:type="spellStart"/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sweter</w:t>
      </w:r>
      <w:proofErr w:type="spellEnd"/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, entre otras. </w:t>
      </w:r>
    </w:p>
    <w:p w14:paraId="1E530F86" w14:textId="4E943A1B" w:rsidR="008252E6" w:rsidRDefault="00CC5090" w:rsidP="00080420">
      <w:pPr>
        <w:numPr>
          <w:ilvl w:val="0"/>
          <w:numId w:val="15"/>
        </w:numPr>
        <w:shd w:val="clear" w:color="auto" w:fill="FFFFFF"/>
        <w:spacing w:before="100" w:beforeAutospacing="1" w:after="180" w:line="240" w:lineRule="auto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Llamar a los familiares o cuerpos de socorro para que la trasladen a un centro de servicios médicos para ser atendida por un médico. </w:t>
      </w:r>
    </w:p>
    <w:p w14:paraId="2785F64D" w14:textId="41BCE799" w:rsidR="00CC5090" w:rsidRDefault="00CC5090" w:rsidP="00080420">
      <w:pPr>
        <w:numPr>
          <w:ilvl w:val="0"/>
          <w:numId w:val="15"/>
        </w:numPr>
        <w:shd w:val="clear" w:color="auto" w:fill="FFFFFF"/>
        <w:spacing w:before="100" w:beforeAutospacing="1" w:after="180" w:line="240" w:lineRule="auto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De ser posible durante la espera colocarle paños de agua fría sobre la cabeza, cuello, axilas y plantas de los </w:t>
      </w:r>
      <w:r w:rsidR="00A4215B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pies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. </w:t>
      </w:r>
    </w:p>
    <w:p w14:paraId="43993BDB" w14:textId="109879D5" w:rsidR="005D2FDE" w:rsidRPr="005D2FDE" w:rsidRDefault="005D2FDE" w:rsidP="00080420">
      <w:pPr>
        <w:pStyle w:val="Sinespaciado"/>
        <w:numPr>
          <w:ilvl w:val="0"/>
          <w:numId w:val="15"/>
        </w:numPr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5D2FDE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Una vez que haya mejorado su estado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,</w:t>
      </w:r>
      <w:r w:rsidRPr="005D2FDE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debe 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referirse</w:t>
      </w:r>
      <w:r w:rsidRPr="005D2FDE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a un servicio médico de emergencia para someterla a evaluación médica.</w:t>
      </w:r>
    </w:p>
    <w:p w14:paraId="60CC3AB8" w14:textId="4486AA8F" w:rsidR="005D2FDE" w:rsidRDefault="005D2FDE" w:rsidP="005D2FDE">
      <w:pPr>
        <w:pStyle w:val="Sinespaciado"/>
        <w:ind w:left="180"/>
        <w:jc w:val="both"/>
      </w:pPr>
    </w:p>
    <w:p w14:paraId="123FAF1B" w14:textId="43BD5E2E" w:rsidR="005D2FDE" w:rsidRPr="008815B7" w:rsidRDefault="005D2FDE" w:rsidP="00080420">
      <w:pPr>
        <w:pStyle w:val="Sinespaciado"/>
        <w:numPr>
          <w:ilvl w:val="0"/>
          <w:numId w:val="16"/>
        </w:numPr>
        <w:jc w:val="both"/>
        <w:rPr>
          <w:rFonts w:asciiTheme="majorHAnsi" w:hAnsiTheme="majorHAnsi" w:cstheme="majorHAnsi"/>
          <w:sz w:val="24"/>
          <w:szCs w:val="24"/>
        </w:rPr>
      </w:pPr>
      <w:r w:rsidRPr="008815B7">
        <w:rPr>
          <w:rFonts w:asciiTheme="majorHAnsi" w:hAnsiTheme="majorHAnsi" w:cstheme="majorHAnsi"/>
          <w:sz w:val="24"/>
          <w:szCs w:val="24"/>
        </w:rPr>
        <w:t>En caso de que la persona pierda el conocimiento o no se recupera del golpe de calor se recomienda acostarla con las piernas flexionadas y llamar inmediatamente a los cuerpos de socorro.</w:t>
      </w:r>
    </w:p>
    <w:p w14:paraId="3AB5B747" w14:textId="77777777" w:rsidR="00CC5090" w:rsidRDefault="00CC5090" w:rsidP="00CC5090">
      <w:pPr>
        <w:jc w:val="both"/>
      </w:pPr>
    </w:p>
    <w:p w14:paraId="53B981E9" w14:textId="43F0E05D" w:rsidR="008252E6" w:rsidRPr="00610D49" w:rsidRDefault="00CC5090" w:rsidP="00CC509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Theme="majorHAnsi" w:eastAsia="Times New Roman" w:hAnsiTheme="majorHAnsi" w:cstheme="majorHAnsi"/>
          <w:b/>
          <w:color w:val="1F1F1F"/>
          <w:sz w:val="32"/>
          <w:szCs w:val="24"/>
          <w:lang w:val="es-GT" w:eastAsia="es-GT"/>
        </w:rPr>
      </w:pPr>
      <w:r w:rsidRPr="00610D49">
        <w:rPr>
          <w:rFonts w:asciiTheme="majorHAnsi" w:eastAsia="Times New Roman" w:hAnsiTheme="majorHAnsi" w:cstheme="majorHAnsi"/>
          <w:b/>
          <w:color w:val="1F1F1F"/>
          <w:sz w:val="32"/>
          <w:szCs w:val="24"/>
          <w:lang w:val="es-GT" w:eastAsia="es-GT"/>
        </w:rPr>
        <w:t>Recuerde que l</w:t>
      </w:r>
      <w:r w:rsidR="008252E6" w:rsidRPr="00610D49">
        <w:rPr>
          <w:rFonts w:asciiTheme="majorHAnsi" w:eastAsia="Times New Roman" w:hAnsiTheme="majorHAnsi" w:cstheme="majorHAnsi"/>
          <w:b/>
          <w:color w:val="1F1F1F"/>
          <w:sz w:val="32"/>
          <w:szCs w:val="24"/>
          <w:lang w:val="es-GT" w:eastAsia="es-GT"/>
        </w:rPr>
        <w:t xml:space="preserve">a </w:t>
      </w:r>
      <w:r w:rsidRPr="00610D49">
        <w:rPr>
          <w:rFonts w:asciiTheme="majorHAnsi" w:eastAsia="Times New Roman" w:hAnsiTheme="majorHAnsi" w:cstheme="majorHAnsi"/>
          <w:b/>
          <w:color w:val="1F1F1F"/>
          <w:sz w:val="32"/>
          <w:szCs w:val="24"/>
          <w:lang w:val="es-GT" w:eastAsia="es-GT"/>
        </w:rPr>
        <w:t>atención temprana</w:t>
      </w:r>
      <w:r w:rsidR="008252E6" w:rsidRPr="00610D49">
        <w:rPr>
          <w:rFonts w:asciiTheme="majorHAnsi" w:eastAsia="Times New Roman" w:hAnsiTheme="majorHAnsi" w:cstheme="majorHAnsi"/>
          <w:b/>
          <w:color w:val="1F1F1F"/>
          <w:sz w:val="32"/>
          <w:szCs w:val="24"/>
          <w:lang w:val="es-GT" w:eastAsia="es-GT"/>
        </w:rPr>
        <w:t xml:space="preserve"> es fundamental</w:t>
      </w:r>
      <w:r w:rsidRPr="00610D49">
        <w:rPr>
          <w:rFonts w:asciiTheme="majorHAnsi" w:eastAsia="Times New Roman" w:hAnsiTheme="majorHAnsi" w:cstheme="majorHAnsi"/>
          <w:b/>
          <w:color w:val="1F1F1F"/>
          <w:sz w:val="32"/>
          <w:szCs w:val="24"/>
          <w:lang w:val="es-GT" w:eastAsia="es-GT"/>
        </w:rPr>
        <w:t>.</w:t>
      </w:r>
    </w:p>
    <w:p w14:paraId="7B8D8936" w14:textId="77777777" w:rsidR="008252E6" w:rsidRDefault="008252E6" w:rsidP="004401B1">
      <w:pPr>
        <w:spacing w:before="100" w:beforeAutospacing="1" w:after="15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57D20910" w14:textId="4A64698C" w:rsidR="008252E6" w:rsidRPr="00DF515E" w:rsidRDefault="00DF515E" w:rsidP="00610D49">
      <w:pPr>
        <w:rPr>
          <w:rFonts w:asciiTheme="majorHAnsi" w:eastAsia="Times New Roman" w:hAnsiTheme="majorHAnsi" w:cstheme="majorBidi"/>
          <w:b/>
          <w:color w:val="2F5496" w:themeColor="accent1" w:themeShade="BF"/>
          <w:sz w:val="28"/>
          <w:szCs w:val="40"/>
          <w:lang w:val="es-GT" w:eastAsia="es-GT"/>
        </w:rPr>
      </w:pPr>
      <w:r>
        <w:rPr>
          <w:rFonts w:eastAsia="Times New Roman"/>
          <w:b/>
          <w:sz w:val="28"/>
          <w:lang w:val="es-GT" w:eastAsia="es-GT"/>
        </w:rPr>
        <w:t xml:space="preserve">V. </w:t>
      </w:r>
      <w:r w:rsidRPr="00DF515E">
        <w:rPr>
          <w:rFonts w:asciiTheme="majorHAnsi" w:eastAsia="Times New Roman" w:hAnsiTheme="majorHAnsi" w:cstheme="majorBidi"/>
          <w:b/>
          <w:color w:val="2F5496" w:themeColor="accent1" w:themeShade="BF"/>
          <w:sz w:val="28"/>
          <w:szCs w:val="40"/>
          <w:lang w:val="es-GT" w:eastAsia="es-GT"/>
        </w:rPr>
        <w:t>ACCIONES</w:t>
      </w:r>
      <w:r w:rsidR="00610D49">
        <w:rPr>
          <w:rFonts w:asciiTheme="majorHAnsi" w:eastAsia="Times New Roman" w:hAnsiTheme="majorHAnsi" w:cstheme="majorBidi"/>
          <w:b/>
          <w:color w:val="2F5496" w:themeColor="accent1" w:themeShade="BF"/>
          <w:sz w:val="28"/>
          <w:szCs w:val="40"/>
          <w:lang w:val="es-GT" w:eastAsia="es-GT"/>
        </w:rPr>
        <w:t xml:space="preserve"> DE LOS</w:t>
      </w:r>
      <w:r w:rsidRPr="00DF515E">
        <w:rPr>
          <w:rFonts w:asciiTheme="majorHAnsi" w:eastAsia="Times New Roman" w:hAnsiTheme="majorHAnsi" w:cstheme="majorBidi"/>
          <w:b/>
          <w:color w:val="2F5496" w:themeColor="accent1" w:themeShade="BF"/>
          <w:sz w:val="28"/>
          <w:szCs w:val="40"/>
          <w:lang w:val="es-GT" w:eastAsia="es-GT"/>
        </w:rPr>
        <w:t xml:space="preserve"> ACTORES INVOLUCRADOS EN EL SISTEMA DE GOBERNANZA EN LA GESTIÓN </w:t>
      </w:r>
      <w:r w:rsidR="002B3409">
        <w:rPr>
          <w:rFonts w:asciiTheme="majorHAnsi" w:eastAsia="Times New Roman" w:hAnsiTheme="majorHAnsi" w:cstheme="majorBidi"/>
          <w:b/>
          <w:color w:val="FF0000"/>
          <w:sz w:val="28"/>
          <w:szCs w:val="40"/>
          <w:lang w:val="es-GT" w:eastAsia="es-GT"/>
        </w:rPr>
        <w:t xml:space="preserve">INTEGRAL </w:t>
      </w:r>
      <w:r w:rsidRPr="00DF515E">
        <w:rPr>
          <w:rFonts w:asciiTheme="majorHAnsi" w:eastAsia="Times New Roman" w:hAnsiTheme="majorHAnsi" w:cstheme="majorBidi"/>
          <w:b/>
          <w:color w:val="2F5496" w:themeColor="accent1" w:themeShade="BF"/>
          <w:sz w:val="28"/>
          <w:szCs w:val="40"/>
          <w:lang w:val="es-GT" w:eastAsia="es-GT"/>
        </w:rPr>
        <w:t>DE RIESGO Y DESASTRES</w:t>
      </w:r>
      <w:r w:rsidR="00610D49">
        <w:rPr>
          <w:rFonts w:asciiTheme="majorHAnsi" w:eastAsia="Times New Roman" w:hAnsiTheme="majorHAnsi" w:cstheme="majorBidi"/>
          <w:b/>
          <w:color w:val="2F5496" w:themeColor="accent1" w:themeShade="BF"/>
          <w:sz w:val="28"/>
          <w:szCs w:val="40"/>
          <w:lang w:val="es-GT" w:eastAsia="es-GT"/>
        </w:rPr>
        <w:t xml:space="preserve"> </w:t>
      </w:r>
      <w:r w:rsidRPr="00DF515E">
        <w:rPr>
          <w:rFonts w:asciiTheme="majorHAnsi" w:eastAsia="Times New Roman" w:hAnsiTheme="majorHAnsi" w:cstheme="majorBidi"/>
          <w:b/>
          <w:color w:val="2F5496" w:themeColor="accent1" w:themeShade="BF"/>
          <w:sz w:val="28"/>
          <w:szCs w:val="40"/>
          <w:lang w:val="es-GT" w:eastAsia="es-GT"/>
        </w:rPr>
        <w:t>PARA LA SEGURIDAD ESCOLAR.</w:t>
      </w:r>
    </w:p>
    <w:p w14:paraId="60A6F7EC" w14:textId="1B7216F1" w:rsidR="00610D49" w:rsidRPr="002B3409" w:rsidRDefault="00610D49" w:rsidP="00610D49">
      <w:pPr>
        <w:jc w:val="both"/>
        <w:rPr>
          <w:rStyle w:val="Ttulo3Car"/>
          <w:sz w:val="28"/>
          <w:szCs w:val="28"/>
          <w:lang w:val="es-GT" w:eastAsia="es-GT"/>
        </w:rPr>
      </w:pP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5.1. </w:t>
      </w:r>
      <w:r w:rsidR="00BB2A2C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</w:t>
      </w:r>
      <w:r w:rsidRPr="002B3409">
        <w:rPr>
          <w:rStyle w:val="Ttulo2Car"/>
          <w:sz w:val="28"/>
          <w:szCs w:val="28"/>
          <w:lang w:val="es-GT" w:eastAsia="es-GT"/>
        </w:rPr>
        <w:t>Director Departamental De Educación</w:t>
      </w:r>
    </w:p>
    <w:p w14:paraId="52EA2EA7" w14:textId="77777777" w:rsidR="00CD26E6" w:rsidRDefault="00610D49" w:rsidP="00080420">
      <w:pPr>
        <w:numPr>
          <w:ilvl w:val="0"/>
          <w:numId w:val="15"/>
        </w:numPr>
        <w:shd w:val="clear" w:color="auto" w:fill="FFFFFF"/>
        <w:spacing w:before="100" w:beforeAutospacing="1" w:after="18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610D49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lastRenderedPageBreak/>
        <w:t>Participa activamente en las reuniones convocadas por la Coordinadora Departamental de Reducción de Desastres -CODRED-.</w:t>
      </w:r>
    </w:p>
    <w:p w14:paraId="717DF6BD" w14:textId="241EF6AE" w:rsidR="00CD26E6" w:rsidRPr="00CD26E6" w:rsidRDefault="00610D49" w:rsidP="00080420">
      <w:pPr>
        <w:numPr>
          <w:ilvl w:val="0"/>
          <w:numId w:val="15"/>
        </w:numPr>
        <w:shd w:val="clear" w:color="auto" w:fill="FFFFFF"/>
        <w:spacing w:before="100" w:beforeAutospacing="1" w:after="18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CD26E6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Verifica la información preventiva y/o de monitoreo que emitan las autoridades locales o del </w:t>
      </w:r>
      <w:r w:rsidR="00CD26E6" w:rsidRPr="00CD26E6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INSIVUMEH de</w:t>
      </w:r>
      <w:r w:rsidRPr="00CD26E6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los efectos causados por los fenómenos</w:t>
      </w:r>
      <w:r w:rsidR="00CD26E6" w:rsidRPr="00CD26E6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meteorológicos y climáticos extremos en su departamento. </w:t>
      </w:r>
    </w:p>
    <w:p w14:paraId="5BD949B2" w14:textId="000F0596" w:rsidR="005D2FDE" w:rsidRPr="005D2FDE" w:rsidRDefault="00CD26E6" w:rsidP="00080420">
      <w:pPr>
        <w:numPr>
          <w:ilvl w:val="0"/>
          <w:numId w:val="15"/>
        </w:numPr>
        <w:shd w:val="clear" w:color="auto" w:fill="FFFFFF"/>
        <w:spacing w:before="100" w:beforeAutospacing="1" w:after="18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Mantiene activo e informado</w:t>
      </w:r>
      <w:r w:rsidR="006579AC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s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a</w:t>
      </w:r>
      <w:r w:rsidR="00592179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los miembros del Comité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Departamental de Gestión de Riesgo.</w:t>
      </w:r>
    </w:p>
    <w:p w14:paraId="1C3BA4C1" w14:textId="605AC595" w:rsidR="00592179" w:rsidRPr="00592179" w:rsidRDefault="00592179" w:rsidP="00592179">
      <w:pPr>
        <w:jc w:val="both"/>
        <w:rPr>
          <w:rStyle w:val="Ttulo2Car"/>
          <w:lang w:val="es-GT" w:eastAsia="es-GT"/>
        </w:rPr>
      </w:pPr>
      <w:bookmarkStart w:id="14" w:name="_Toc142574044"/>
      <w:r>
        <w:rPr>
          <w:rStyle w:val="Ttulo2Car"/>
          <w:lang w:val="es-GT" w:eastAsia="es-GT"/>
        </w:rPr>
        <w:t xml:space="preserve">5.2. </w:t>
      </w:r>
      <w:r w:rsidRPr="00592179">
        <w:rPr>
          <w:rStyle w:val="Ttulo2Car"/>
          <w:lang w:val="es-GT" w:eastAsia="es-GT"/>
        </w:rPr>
        <w:t xml:space="preserve">Profesional </w:t>
      </w:r>
      <w:r>
        <w:rPr>
          <w:rStyle w:val="Ttulo2Car"/>
          <w:lang w:val="es-GT" w:eastAsia="es-GT"/>
        </w:rPr>
        <w:t>q</w:t>
      </w:r>
      <w:r w:rsidRPr="00592179">
        <w:rPr>
          <w:rStyle w:val="Ttulo2Car"/>
          <w:lang w:val="es-GT" w:eastAsia="es-GT"/>
        </w:rPr>
        <w:t xml:space="preserve">ue </w:t>
      </w:r>
      <w:r>
        <w:rPr>
          <w:rStyle w:val="Ttulo2Car"/>
          <w:lang w:val="es-GT" w:eastAsia="es-GT"/>
        </w:rPr>
        <w:t>e</w:t>
      </w:r>
      <w:r w:rsidRPr="00592179">
        <w:rPr>
          <w:rStyle w:val="Ttulo2Car"/>
          <w:lang w:val="es-GT" w:eastAsia="es-GT"/>
        </w:rPr>
        <w:t xml:space="preserve">jerce </w:t>
      </w:r>
      <w:r>
        <w:rPr>
          <w:rStyle w:val="Ttulo2Car"/>
          <w:lang w:val="es-GT" w:eastAsia="es-GT"/>
        </w:rPr>
        <w:t>f</w:t>
      </w:r>
      <w:r w:rsidRPr="00592179">
        <w:rPr>
          <w:rStyle w:val="Ttulo2Car"/>
          <w:lang w:val="es-GT" w:eastAsia="es-GT"/>
        </w:rPr>
        <w:t xml:space="preserve">unciones </w:t>
      </w:r>
      <w:r>
        <w:rPr>
          <w:rStyle w:val="Ttulo2Car"/>
          <w:lang w:val="es-GT" w:eastAsia="es-GT"/>
        </w:rPr>
        <w:t>d</w:t>
      </w:r>
      <w:r w:rsidRPr="00592179">
        <w:rPr>
          <w:rStyle w:val="Ttulo2Car"/>
          <w:lang w:val="es-GT" w:eastAsia="es-GT"/>
        </w:rPr>
        <w:t xml:space="preserve">e Supervisión </w:t>
      </w:r>
      <w:r w:rsidR="00B66FD6">
        <w:rPr>
          <w:rStyle w:val="Ttulo2Car"/>
          <w:lang w:val="es-GT" w:eastAsia="es-GT"/>
        </w:rPr>
        <w:t>E</w:t>
      </w:r>
      <w:r>
        <w:rPr>
          <w:rStyle w:val="Ttulo2Car"/>
          <w:lang w:val="es-GT" w:eastAsia="es-GT"/>
        </w:rPr>
        <w:t>ducativa</w:t>
      </w:r>
      <w:bookmarkEnd w:id="14"/>
    </w:p>
    <w:p w14:paraId="4E8147BF" w14:textId="77777777" w:rsidR="00B66FD6" w:rsidRDefault="00592179" w:rsidP="00080420">
      <w:pPr>
        <w:numPr>
          <w:ilvl w:val="0"/>
          <w:numId w:val="15"/>
        </w:numPr>
        <w:shd w:val="clear" w:color="auto" w:fill="FFFFFF"/>
        <w:spacing w:before="100" w:beforeAutospacing="1" w:after="18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D63749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Verifica que los centros educativos de su distrito cuenten con el Plan de Seguridad Escolar actualizado.</w:t>
      </w:r>
    </w:p>
    <w:p w14:paraId="25F87C90" w14:textId="0ACF5C71" w:rsidR="00B66FD6" w:rsidRPr="00B66FD6" w:rsidRDefault="00592179" w:rsidP="00080420">
      <w:pPr>
        <w:numPr>
          <w:ilvl w:val="0"/>
          <w:numId w:val="15"/>
        </w:numPr>
        <w:shd w:val="clear" w:color="auto" w:fill="FFFFFF"/>
        <w:spacing w:before="100" w:beforeAutospacing="1" w:after="18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B66FD6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Socializa en cada distrito la información y acciones </w:t>
      </w:r>
      <w:r w:rsidR="00B66FD6" w:rsidRPr="00B66FD6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establecidas en los «Lineamientos para prevención de riesgos a la salud, por fenómenos meteorológicos y condiciones climáticas extremas».</w:t>
      </w:r>
    </w:p>
    <w:p w14:paraId="5DFA396B" w14:textId="385697FF" w:rsidR="00592179" w:rsidRPr="00B66FD6" w:rsidRDefault="00592179" w:rsidP="00080420">
      <w:pPr>
        <w:numPr>
          <w:ilvl w:val="0"/>
          <w:numId w:val="15"/>
        </w:numPr>
        <w:shd w:val="clear" w:color="auto" w:fill="FFFFFF"/>
        <w:spacing w:before="100" w:beforeAutospacing="1" w:after="18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B66FD6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Realiza monitoreo </w:t>
      </w:r>
      <w:r w:rsidR="00B66FD6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en </w:t>
      </w:r>
      <w:r w:rsidRPr="00B66FD6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los centros</w:t>
      </w:r>
      <w:r w:rsidR="00B66FD6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educativos</w:t>
      </w:r>
      <w:r w:rsidRPr="00B66FD6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de su distrito cuando se presenten los fenómenos meteorológicos y climáticos extremos.</w:t>
      </w:r>
    </w:p>
    <w:p w14:paraId="6379AA24" w14:textId="77777777" w:rsidR="00592179" w:rsidRPr="00581B39" w:rsidRDefault="00592179" w:rsidP="00592179">
      <w:pPr>
        <w:pStyle w:val="Prrafodelista"/>
        <w:jc w:val="both"/>
        <w:rPr>
          <w:b/>
        </w:rPr>
      </w:pPr>
    </w:p>
    <w:p w14:paraId="3974B175" w14:textId="64DE366A" w:rsidR="00B66FD6" w:rsidRPr="00B66FD6" w:rsidRDefault="00B66FD6" w:rsidP="00B66FD6">
      <w:pPr>
        <w:jc w:val="both"/>
        <w:rPr>
          <w:rStyle w:val="Ttulo2Car"/>
          <w:lang w:val="es-GT" w:eastAsia="es-GT"/>
        </w:rPr>
      </w:pPr>
      <w:bookmarkStart w:id="15" w:name="_Toc142574045"/>
      <w:r>
        <w:rPr>
          <w:rStyle w:val="Ttulo2Car"/>
          <w:lang w:val="es-GT" w:eastAsia="es-GT"/>
        </w:rPr>
        <w:t xml:space="preserve">5.3. </w:t>
      </w:r>
      <w:r w:rsidR="008773CB" w:rsidRPr="00B66FD6">
        <w:rPr>
          <w:rStyle w:val="Ttulo2Car"/>
          <w:lang w:val="es-GT" w:eastAsia="es-GT"/>
        </w:rPr>
        <w:t>Director De Centro Educativo</w:t>
      </w:r>
      <w:bookmarkEnd w:id="15"/>
      <w:r w:rsidR="008773CB" w:rsidRPr="00B66FD6">
        <w:rPr>
          <w:rStyle w:val="Ttulo2Car"/>
          <w:lang w:val="es-GT" w:eastAsia="es-GT"/>
        </w:rPr>
        <w:t xml:space="preserve"> </w:t>
      </w:r>
    </w:p>
    <w:p w14:paraId="20E812A5" w14:textId="77777777" w:rsidR="00B66FD6" w:rsidRPr="00B66FD6" w:rsidRDefault="00B66FD6" w:rsidP="00080420">
      <w:pPr>
        <w:numPr>
          <w:ilvl w:val="0"/>
          <w:numId w:val="15"/>
        </w:numPr>
        <w:shd w:val="clear" w:color="auto" w:fill="FFFFFF"/>
        <w:spacing w:before="100" w:beforeAutospacing="1" w:after="18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B66FD6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Atiende las indicaciones y alertas que emitan por fenómenos meteorológicos y condiciones climáticas extremas el profesional que ejerce funciones de Supervisión Educativa.</w:t>
      </w:r>
    </w:p>
    <w:p w14:paraId="2713618D" w14:textId="5E460126" w:rsidR="00475925" w:rsidRDefault="00B66FD6" w:rsidP="00080420">
      <w:pPr>
        <w:numPr>
          <w:ilvl w:val="0"/>
          <w:numId w:val="15"/>
        </w:numPr>
        <w:shd w:val="clear" w:color="auto" w:fill="FFFFFF"/>
        <w:spacing w:before="100" w:beforeAutospacing="1" w:after="18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B66FD6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Socializa con los miembros del Comité Escolar de Gestión de Riesgo, la información relacionada con meteorológicos y condiciones climáticas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extremas. </w:t>
      </w:r>
    </w:p>
    <w:p w14:paraId="74F4023A" w14:textId="38E66AFD" w:rsidR="00B66FD6" w:rsidRDefault="00B66FD6" w:rsidP="00080420">
      <w:pPr>
        <w:numPr>
          <w:ilvl w:val="0"/>
          <w:numId w:val="15"/>
        </w:numPr>
        <w:shd w:val="clear" w:color="auto" w:fill="FFFFFF"/>
        <w:spacing w:before="100" w:beforeAutospacing="1" w:after="18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Mantiene informado de las acciones que se realicen en el centro educativo al Profesional que ejerce funciones de Supervisión Educativa. </w:t>
      </w:r>
    </w:p>
    <w:p w14:paraId="7AA33915" w14:textId="77777777" w:rsidR="00B66FD6" w:rsidRPr="00B66FD6" w:rsidRDefault="00B66FD6" w:rsidP="00B66FD6">
      <w:pPr>
        <w:shd w:val="clear" w:color="auto" w:fill="FFFFFF"/>
        <w:spacing w:before="100" w:beforeAutospacing="1" w:after="18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5FA0E9B9" w14:textId="5B822112" w:rsidR="00B66FD6" w:rsidRDefault="00B66FD6" w:rsidP="00B66FD6">
      <w:pPr>
        <w:jc w:val="both"/>
        <w:rPr>
          <w:rStyle w:val="Ttulo2Car"/>
          <w:lang w:val="es-GT" w:eastAsia="es-GT"/>
        </w:rPr>
      </w:pPr>
      <w:bookmarkStart w:id="16" w:name="_Toc142574046"/>
      <w:r>
        <w:rPr>
          <w:rStyle w:val="Ttulo2Car"/>
          <w:lang w:val="es-GT" w:eastAsia="es-GT"/>
        </w:rPr>
        <w:t xml:space="preserve">5. </w:t>
      </w:r>
      <w:r w:rsidRPr="00B66FD6">
        <w:rPr>
          <w:rStyle w:val="Ttulo2Car"/>
          <w:lang w:val="es-GT" w:eastAsia="es-GT"/>
        </w:rPr>
        <w:t xml:space="preserve">4. </w:t>
      </w:r>
      <w:r w:rsidR="008773CB">
        <w:rPr>
          <w:rStyle w:val="Ttulo2Car"/>
          <w:lang w:val="es-GT" w:eastAsia="es-GT"/>
        </w:rPr>
        <w:t>Comité Escolar de Gestión de Riesgo</w:t>
      </w:r>
      <w:bookmarkEnd w:id="16"/>
    </w:p>
    <w:p w14:paraId="77FC05F4" w14:textId="4B44765D" w:rsidR="00B66FD6" w:rsidRDefault="00B66FD6" w:rsidP="00080420">
      <w:pPr>
        <w:pStyle w:val="Prrafodelista"/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contextualSpacing w:val="0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B66FD6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Actualizan e incorporan en su Plan de Seguridad Escolar las acciones en el antes, durante y después por fenómenos meteorológicos y climáticos extremos.</w:t>
      </w:r>
    </w:p>
    <w:p w14:paraId="1C7DAA53" w14:textId="77777777" w:rsidR="00B66FD6" w:rsidRPr="00B66FD6" w:rsidRDefault="00B66FD6" w:rsidP="00B66FD6">
      <w:pPr>
        <w:pStyle w:val="Prrafodelista"/>
        <w:widowControl w:val="0"/>
        <w:autoSpaceDE w:val="0"/>
        <w:autoSpaceDN w:val="0"/>
        <w:spacing w:after="0" w:line="240" w:lineRule="auto"/>
        <w:contextualSpacing w:val="0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5827E151" w14:textId="1BFBF225" w:rsidR="00B66FD6" w:rsidRDefault="00B66FD6" w:rsidP="00080420">
      <w:pPr>
        <w:pStyle w:val="Prrafodelista"/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contextualSpacing w:val="0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B66FD6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Capacitan a los miembros de la comunidad educativa. </w:t>
      </w:r>
    </w:p>
    <w:p w14:paraId="2F31C907" w14:textId="77777777" w:rsidR="00B66FD6" w:rsidRPr="00B66FD6" w:rsidRDefault="00B66FD6" w:rsidP="00B66FD6">
      <w:pPr>
        <w:pStyle w:val="Prrafodelista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2B852D90" w14:textId="2A3BA4E1" w:rsidR="00B66FD6" w:rsidRDefault="00B66FD6" w:rsidP="00080420">
      <w:pPr>
        <w:pStyle w:val="Prrafodelista"/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contextualSpacing w:val="0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Implementan las acciones establecidas en los presentes lineamientos. </w:t>
      </w:r>
    </w:p>
    <w:p w14:paraId="6E50D4E8" w14:textId="77777777" w:rsidR="008773CB" w:rsidRPr="008773CB" w:rsidRDefault="008773CB" w:rsidP="008773CB">
      <w:pPr>
        <w:pStyle w:val="Prrafodelista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4D311072" w14:textId="6ACEDA02" w:rsidR="008773CB" w:rsidRPr="008773CB" w:rsidRDefault="008773CB" w:rsidP="008773CB">
      <w:pPr>
        <w:widowControl w:val="0"/>
        <w:autoSpaceDE w:val="0"/>
        <w:autoSpaceDN w:val="0"/>
        <w:spacing w:after="0" w:line="240" w:lineRule="auto"/>
        <w:jc w:val="both"/>
        <w:rPr>
          <w:rStyle w:val="Ttulo2Car"/>
        </w:rPr>
      </w:pPr>
      <w:r w:rsidRPr="008773CB">
        <w:rPr>
          <w:rStyle w:val="Ttulo2Car"/>
        </w:rPr>
        <w:t>5.5</w:t>
      </w:r>
      <w:r w:rsidRPr="008773CB">
        <w:rPr>
          <w:rStyle w:val="Ttulo2Car"/>
          <w:lang w:val="es-GT" w:eastAsia="es-GT"/>
        </w:rPr>
        <w:t>. Encargado</w:t>
      </w:r>
      <w:r w:rsidRPr="008773CB">
        <w:rPr>
          <w:rStyle w:val="Ttulo2Car"/>
        </w:rPr>
        <w:t xml:space="preserve"> de Salud Escolar</w:t>
      </w:r>
    </w:p>
    <w:p w14:paraId="1C8E74D1" w14:textId="20243398" w:rsidR="008773CB" w:rsidRDefault="008773CB" w:rsidP="008773CB">
      <w:pPr>
        <w:widowControl w:val="0"/>
        <w:autoSpaceDE w:val="0"/>
        <w:autoSpaceDN w:val="0"/>
        <w:spacing w:after="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410B5AE0" w14:textId="3B7D56B9" w:rsidR="008773CB" w:rsidRDefault="008773CB" w:rsidP="00080420">
      <w:pPr>
        <w:pStyle w:val="Prrafodelista"/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contextualSpacing w:val="0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8773CB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Orientar a los padres de familia y docentes para el uso del Programa del Seguro Médico Escolar (si aplica).</w:t>
      </w:r>
    </w:p>
    <w:p w14:paraId="5274C20F" w14:textId="77777777" w:rsidR="00F66082" w:rsidRDefault="00F66082" w:rsidP="00F66082">
      <w:pPr>
        <w:pStyle w:val="Prrafodelista"/>
        <w:widowControl w:val="0"/>
        <w:autoSpaceDE w:val="0"/>
        <w:autoSpaceDN w:val="0"/>
        <w:spacing w:after="0" w:line="240" w:lineRule="auto"/>
        <w:contextualSpacing w:val="0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5AA05EA9" w14:textId="04B01BCB" w:rsidR="00DA3EE0" w:rsidRDefault="00DA3EE0" w:rsidP="00080420">
      <w:pPr>
        <w:pStyle w:val="Prrafodelista"/>
        <w:numPr>
          <w:ilvl w:val="0"/>
          <w:numId w:val="2"/>
        </w:numPr>
        <w:spacing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DA3EE0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Si observa que una persona padece un golpe de calor provee primeros auxilios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a las personas que lo necesiten y c</w:t>
      </w:r>
      <w:r w:rsidRPr="00DA3EE0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oordina la atención y referencia de afectados a los centros de salud y organismos de socorro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de forma inmediata e informa a los padres de familia. </w:t>
      </w:r>
    </w:p>
    <w:p w14:paraId="2F958E13" w14:textId="77777777" w:rsidR="00DA3EE0" w:rsidRPr="00DA3EE0" w:rsidRDefault="00DA3EE0" w:rsidP="00DA3EE0">
      <w:pPr>
        <w:pStyle w:val="Prrafodelista"/>
        <w:spacing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37C36D71" w14:textId="6445A4E5" w:rsidR="00DA3EE0" w:rsidRDefault="00DA3EE0" w:rsidP="00080420">
      <w:pPr>
        <w:pStyle w:val="Prrafodelista"/>
        <w:numPr>
          <w:ilvl w:val="0"/>
          <w:numId w:val="2"/>
        </w:numPr>
        <w:spacing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Lleva un registro actualizado de casos que se presenten y los traslada al director del centro educativo por semana. </w:t>
      </w:r>
    </w:p>
    <w:p w14:paraId="5ED3D129" w14:textId="77777777" w:rsidR="00F66082" w:rsidRPr="00F66082" w:rsidRDefault="00F66082" w:rsidP="00F66082">
      <w:pPr>
        <w:spacing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25DABA3E" w14:textId="77777777" w:rsidR="00DA3EE0" w:rsidRPr="00DA3EE0" w:rsidRDefault="00DA3EE0" w:rsidP="00080420">
      <w:pPr>
        <w:pStyle w:val="Prrafodelista"/>
        <w:numPr>
          <w:ilvl w:val="0"/>
          <w:numId w:val="2"/>
        </w:numPr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DA3EE0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Desarrolla y publica información sobre alertas y emergencias.</w:t>
      </w:r>
    </w:p>
    <w:p w14:paraId="27DC1481" w14:textId="77777777" w:rsidR="008773CB" w:rsidRPr="008773CB" w:rsidRDefault="008773CB" w:rsidP="008773CB">
      <w:pPr>
        <w:widowControl w:val="0"/>
        <w:autoSpaceDE w:val="0"/>
        <w:autoSpaceDN w:val="0"/>
        <w:spacing w:after="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3E88FF5E" w14:textId="632F6805" w:rsidR="00B66FD6" w:rsidRPr="005D2FDE" w:rsidRDefault="005D2FDE" w:rsidP="005D2FDE">
      <w:pPr>
        <w:widowControl w:val="0"/>
        <w:autoSpaceDE w:val="0"/>
        <w:autoSpaceDN w:val="0"/>
        <w:spacing w:after="0"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>
        <w:rPr>
          <w:rStyle w:val="Ttulo2Car"/>
          <w:lang w:val="es-GT" w:eastAsia="es-GT"/>
        </w:rPr>
        <w:t xml:space="preserve">5.6. Docente </w:t>
      </w:r>
    </w:p>
    <w:p w14:paraId="6D8DA787" w14:textId="77777777" w:rsidR="005D2FDE" w:rsidRDefault="005D2FDE" w:rsidP="005D2FDE">
      <w:pPr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3FE9DEAA" w14:textId="003F02F9" w:rsidR="005D2FDE" w:rsidRDefault="005D2FDE" w:rsidP="00080420">
      <w:pPr>
        <w:pStyle w:val="Prrafodelista"/>
        <w:numPr>
          <w:ilvl w:val="0"/>
          <w:numId w:val="17"/>
        </w:numPr>
        <w:spacing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5048E4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Da seguimiento a las instrucciones del director del centro educativo aplicando los recursos elaborados para atender los efectos meteorológicos y climáticos. </w:t>
      </w:r>
    </w:p>
    <w:p w14:paraId="0C61CB6C" w14:textId="77777777" w:rsidR="005048E4" w:rsidRDefault="005048E4" w:rsidP="001D6E26">
      <w:pPr>
        <w:pStyle w:val="Prrafodelista"/>
        <w:spacing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257B9E8F" w14:textId="65C8CF2B" w:rsidR="00F66082" w:rsidRDefault="005048E4" w:rsidP="00080420">
      <w:pPr>
        <w:pStyle w:val="Prrafodelista"/>
        <w:numPr>
          <w:ilvl w:val="0"/>
          <w:numId w:val="17"/>
        </w:numPr>
        <w:spacing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5048E4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En caso de suscitarse una emergencia con uno de sus estudiantes conservar la calma y avisa inmediatamente al director del Centro Educativo y al Encargado de Salud Escolar.</w:t>
      </w:r>
      <w:r>
        <w:t xml:space="preserve"> </w:t>
      </w:r>
      <w:r w:rsidRPr="00F8471A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Realiza una pausa activa socioemocional con </w:t>
      </w:r>
      <w:r w:rsidR="00940656" w:rsidRPr="00F8471A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los otros estudiante</w:t>
      </w:r>
      <w:r w:rsidR="00F66082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s.</w:t>
      </w:r>
    </w:p>
    <w:p w14:paraId="70240876" w14:textId="77777777" w:rsidR="00977839" w:rsidRPr="00977839" w:rsidRDefault="00977839" w:rsidP="00977839">
      <w:pPr>
        <w:pStyle w:val="Prrafodelista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63C0A26D" w14:textId="771B865D" w:rsidR="00977839" w:rsidRDefault="00977839" w:rsidP="00080420">
      <w:pPr>
        <w:pStyle w:val="Prrafodelista"/>
        <w:numPr>
          <w:ilvl w:val="0"/>
          <w:numId w:val="17"/>
        </w:numPr>
        <w:spacing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977839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Crear hábitos de autoprotección en 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los </w:t>
      </w:r>
      <w:r w:rsidR="00100E9F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estudiantes desarrollando</w:t>
      </w:r>
      <w:r w:rsidR="00C66148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</w:t>
      </w:r>
      <w:r w:rsidRPr="00977839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cultura de la prevención, así como los conocimientos y conductas para actuar adecuadamente ante las situaciones de adversidad meteorológica.</w:t>
      </w:r>
    </w:p>
    <w:p w14:paraId="2AD45ACB" w14:textId="77777777" w:rsidR="00F66082" w:rsidRDefault="00F66082" w:rsidP="00F66082">
      <w:pPr>
        <w:spacing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2644C8FE" w14:textId="3A0D49C8" w:rsidR="00F66082" w:rsidRPr="00F66082" w:rsidRDefault="00F66082" w:rsidP="00F66082">
      <w:pPr>
        <w:spacing w:line="240" w:lineRule="auto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sectPr w:rsidR="00F66082" w:rsidRPr="00F66082" w:rsidSect="00F62521">
          <w:type w:val="continuous"/>
          <w:pgSz w:w="12240" w:h="15840" w:code="1"/>
          <w:pgMar w:top="1417" w:right="1701" w:bottom="1417" w:left="1701" w:header="561" w:footer="527" w:gutter="0"/>
          <w:cols w:space="720"/>
          <w:docGrid w:linePitch="286"/>
        </w:sectPr>
      </w:pPr>
    </w:p>
    <w:p w14:paraId="7B1E1E64" w14:textId="4CE99614" w:rsidR="00F66082" w:rsidRPr="007D2C47" w:rsidRDefault="00F66082" w:rsidP="00652BFD">
      <w:pPr>
        <w:jc w:val="both"/>
        <w:rPr>
          <w:rFonts w:asciiTheme="majorHAnsi" w:eastAsiaTheme="majorEastAsia" w:hAnsiTheme="majorHAnsi" w:cstheme="majorBidi"/>
          <w:sz w:val="32"/>
          <w:szCs w:val="32"/>
          <w:lang w:val="es-GT" w:eastAsia="es-GT"/>
        </w:rPr>
      </w:pPr>
      <w:r>
        <w:rPr>
          <w:rStyle w:val="Ttulo2Car"/>
          <w:lang w:val="es-GT" w:eastAsia="es-GT"/>
        </w:rPr>
        <w:t xml:space="preserve">            5.7.  Padres de Familia</w:t>
      </w:r>
    </w:p>
    <w:p w14:paraId="6431B091" w14:textId="43394B35" w:rsidR="00F66082" w:rsidRDefault="007D2C47" w:rsidP="00080420">
      <w:pPr>
        <w:pStyle w:val="Prrafodelista"/>
        <w:numPr>
          <w:ilvl w:val="0"/>
          <w:numId w:val="18"/>
        </w:numPr>
        <w:ind w:right="-5014"/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Atienden las disposiciones emitidas por el Comité Escolar de Gestión de Riesgo. </w:t>
      </w:r>
    </w:p>
    <w:p w14:paraId="08070BE5" w14:textId="051945B7" w:rsidR="007D2C47" w:rsidRPr="007D2C47" w:rsidRDefault="007D2C47" w:rsidP="00080420">
      <w:pPr>
        <w:pStyle w:val="Prrafodelista"/>
        <w:numPr>
          <w:ilvl w:val="0"/>
          <w:numId w:val="18"/>
        </w:numPr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  <w:r w:rsidRPr="007D2C47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Apoyan las acciones que se les soliciten en atención a la emergencia generada por </w:t>
      </w:r>
      <w:r w:rsidRPr="007D2C47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fenómenos meteorológicos y climáticos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extremos. </w:t>
      </w:r>
    </w:p>
    <w:p w14:paraId="47B772C8" w14:textId="77777777" w:rsidR="00F66082" w:rsidRPr="007D2C47" w:rsidRDefault="00F66082" w:rsidP="00652BFD">
      <w:pPr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21B07E70" w14:textId="77777777" w:rsidR="00F66082" w:rsidRPr="007D2C47" w:rsidRDefault="00F66082" w:rsidP="00652BFD">
      <w:pPr>
        <w:jc w:val="both"/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</w:pPr>
    </w:p>
    <w:p w14:paraId="1CC37DA4" w14:textId="77777777" w:rsidR="00F66082" w:rsidRDefault="00F66082" w:rsidP="00652BFD">
      <w:pPr>
        <w:jc w:val="both"/>
        <w:rPr>
          <w:rFonts w:cstheme="minorHAnsi"/>
        </w:rPr>
      </w:pPr>
    </w:p>
    <w:p w14:paraId="5A19D9EC" w14:textId="29122701" w:rsidR="00592179" w:rsidRDefault="00592179" w:rsidP="00592179">
      <w:pPr>
        <w:widowControl w:val="0"/>
        <w:autoSpaceDE w:val="0"/>
        <w:autoSpaceDN w:val="0"/>
        <w:spacing w:after="0" w:line="240" w:lineRule="auto"/>
        <w:jc w:val="both"/>
        <w:sectPr w:rsidR="00592179" w:rsidSect="00752240">
          <w:type w:val="continuous"/>
          <w:pgSz w:w="12240" w:h="15840" w:code="1"/>
          <w:pgMar w:top="760" w:right="902" w:bottom="720" w:left="799" w:header="561" w:footer="527" w:gutter="0"/>
          <w:cols w:num="2" w:space="720"/>
        </w:sectPr>
      </w:pPr>
    </w:p>
    <w:p w14:paraId="621D6534" w14:textId="61DC9739" w:rsidR="005004AE" w:rsidRPr="007D2C47" w:rsidRDefault="005004AE" w:rsidP="007D2C47">
      <w:pPr>
        <w:pStyle w:val="Ttulo2"/>
        <w:jc w:val="left"/>
        <w:rPr>
          <w:rStyle w:val="Ttulo2Car"/>
          <w:rFonts w:eastAsia="Times New Roman" w:cstheme="majorHAnsi"/>
          <w:color w:val="1F1F1F"/>
          <w:sz w:val="24"/>
          <w:szCs w:val="24"/>
          <w:lang w:val="es-GT" w:eastAsia="es-GT"/>
        </w:rPr>
        <w:sectPr w:rsidR="005004AE" w:rsidRPr="007D2C47" w:rsidSect="00842571">
          <w:type w:val="continuous"/>
          <w:pgSz w:w="12240" w:h="15840" w:code="1"/>
          <w:pgMar w:top="760" w:right="902" w:bottom="720" w:left="799" w:header="561" w:footer="527" w:gutter="0"/>
          <w:cols w:space="720"/>
        </w:sectPr>
      </w:pPr>
    </w:p>
    <w:p w14:paraId="0AF6B9B6" w14:textId="77777777" w:rsidR="009D1A09" w:rsidRDefault="009D1A09" w:rsidP="00652BFD">
      <w:pPr>
        <w:jc w:val="both"/>
        <w:rPr>
          <w:b/>
          <w:bCs/>
          <w:color w:val="2E74B5" w:themeColor="accent5" w:themeShade="BF"/>
        </w:rPr>
        <w:sectPr w:rsidR="009D1A09" w:rsidSect="00842571">
          <w:type w:val="continuous"/>
          <w:pgSz w:w="12240" w:h="15840" w:code="1"/>
          <w:pgMar w:top="760" w:right="902" w:bottom="720" w:left="799" w:header="561" w:footer="527" w:gutter="0"/>
          <w:cols w:space="720"/>
        </w:sectPr>
      </w:pPr>
    </w:p>
    <w:p w14:paraId="363F265A" w14:textId="77777777" w:rsidR="009D1A09" w:rsidRDefault="009D1A09" w:rsidP="00610D49">
      <w:pPr>
        <w:rPr>
          <w:b/>
          <w:bCs/>
        </w:rPr>
        <w:sectPr w:rsidR="009D1A09" w:rsidSect="009D1A09">
          <w:type w:val="continuous"/>
          <w:pgSz w:w="12240" w:h="15840" w:code="1"/>
          <w:pgMar w:top="760" w:right="902" w:bottom="720" w:left="799" w:header="561" w:footer="527" w:gutter="0"/>
          <w:cols w:num="2" w:space="720"/>
        </w:sectPr>
      </w:pPr>
    </w:p>
    <w:p w14:paraId="52BCF665" w14:textId="77777777" w:rsidR="00F6411E" w:rsidRDefault="00F6411E" w:rsidP="00652BFD">
      <w:pPr>
        <w:jc w:val="both"/>
        <w:rPr>
          <w:b/>
          <w:bCs/>
          <w:color w:val="2E74B5" w:themeColor="accent5" w:themeShade="BF"/>
        </w:rPr>
        <w:sectPr w:rsidR="00F6411E" w:rsidSect="00842571">
          <w:type w:val="continuous"/>
          <w:pgSz w:w="12240" w:h="15840" w:code="1"/>
          <w:pgMar w:top="760" w:right="902" w:bottom="720" w:left="799" w:header="561" w:footer="527" w:gutter="0"/>
          <w:cols w:space="720"/>
        </w:sectPr>
      </w:pPr>
    </w:p>
    <w:p w14:paraId="3A8264EA" w14:textId="305D3CC7" w:rsidR="008252E6" w:rsidRPr="00610D49" w:rsidRDefault="008252E6" w:rsidP="00610D49">
      <w:pPr>
        <w:jc w:val="both"/>
        <w:sectPr w:rsidR="008252E6" w:rsidRPr="00610D49" w:rsidSect="00F6411E">
          <w:type w:val="continuous"/>
          <w:pgSz w:w="12240" w:h="15840" w:code="1"/>
          <w:pgMar w:top="760" w:right="902" w:bottom="720" w:left="799" w:header="561" w:footer="527" w:gutter="0"/>
          <w:cols w:num="2" w:space="720"/>
        </w:sectPr>
      </w:pPr>
    </w:p>
    <w:p w14:paraId="4D63EAD8" w14:textId="77777777" w:rsidR="00F6411E" w:rsidRDefault="00F6411E" w:rsidP="00652BFD">
      <w:pPr>
        <w:jc w:val="both"/>
        <w:rPr>
          <w:b/>
          <w:bCs/>
          <w:color w:val="2E74B5" w:themeColor="accent5" w:themeShade="BF"/>
        </w:rPr>
        <w:sectPr w:rsidR="00F6411E" w:rsidSect="00842571">
          <w:type w:val="continuous"/>
          <w:pgSz w:w="12240" w:h="15840" w:code="1"/>
          <w:pgMar w:top="760" w:right="902" w:bottom="720" w:left="799" w:header="561" w:footer="527" w:gutter="0"/>
          <w:cols w:space="720"/>
        </w:sectPr>
      </w:pPr>
    </w:p>
    <w:p w14:paraId="1FC9AF0F" w14:textId="58AFE495" w:rsidR="0054690C" w:rsidRPr="00610D49" w:rsidRDefault="0054690C" w:rsidP="00610D49">
      <w:pPr>
        <w:jc w:val="both"/>
        <w:sectPr w:rsidR="0054690C" w:rsidRPr="00610D49" w:rsidSect="00842571">
          <w:type w:val="continuous"/>
          <w:pgSz w:w="12240" w:h="15840" w:code="1"/>
          <w:pgMar w:top="760" w:right="902" w:bottom="720" w:left="799" w:header="561" w:footer="527" w:gutter="0"/>
          <w:cols w:space="720"/>
        </w:sectPr>
      </w:pPr>
    </w:p>
    <w:p w14:paraId="5145DFE4" w14:textId="77777777" w:rsidR="0054690C" w:rsidRDefault="0054690C" w:rsidP="00652BFD">
      <w:pPr>
        <w:jc w:val="both"/>
        <w:rPr>
          <w:b/>
          <w:bCs/>
          <w:color w:val="2E74B5" w:themeColor="accent5" w:themeShade="BF"/>
        </w:rPr>
        <w:sectPr w:rsidR="0054690C" w:rsidSect="00842571">
          <w:type w:val="continuous"/>
          <w:pgSz w:w="12240" w:h="15840" w:code="1"/>
          <w:pgMar w:top="760" w:right="902" w:bottom="720" w:left="799" w:header="561" w:footer="527" w:gutter="0"/>
          <w:cols w:space="720"/>
        </w:sectPr>
      </w:pPr>
    </w:p>
    <w:p w14:paraId="00AB1CA7" w14:textId="14C394DC" w:rsidR="0054690C" w:rsidRPr="007D2C47" w:rsidRDefault="0054690C" w:rsidP="007D2C47">
      <w:pPr>
        <w:pStyle w:val="Piedepgina"/>
        <w:rPr>
          <w:sz w:val="18"/>
          <w:szCs w:val="18"/>
        </w:rPr>
        <w:sectPr w:rsidR="0054690C" w:rsidRPr="007D2C47" w:rsidSect="0054690C">
          <w:type w:val="continuous"/>
          <w:pgSz w:w="12240" w:h="15840" w:code="1"/>
          <w:pgMar w:top="760" w:right="902" w:bottom="720" w:left="799" w:header="561" w:footer="527" w:gutter="0"/>
          <w:cols w:num="2" w:space="720"/>
        </w:sectPr>
      </w:pPr>
    </w:p>
    <w:p w14:paraId="75C7F63D" w14:textId="77777777" w:rsidR="001926E9" w:rsidRDefault="001926E9" w:rsidP="00652BFD">
      <w:pPr>
        <w:jc w:val="both"/>
        <w:rPr>
          <w:b/>
          <w:bCs/>
          <w:color w:val="2E74B5" w:themeColor="accent5" w:themeShade="BF"/>
        </w:rPr>
        <w:sectPr w:rsidR="001926E9" w:rsidSect="00842571">
          <w:type w:val="continuous"/>
          <w:pgSz w:w="12240" w:h="15840" w:code="1"/>
          <w:pgMar w:top="760" w:right="902" w:bottom="720" w:left="799" w:header="561" w:footer="527" w:gutter="0"/>
          <w:cols w:space="720"/>
        </w:sectPr>
      </w:pPr>
    </w:p>
    <w:p w14:paraId="133E7C12" w14:textId="77777777" w:rsidR="001926E9" w:rsidRDefault="001926E9" w:rsidP="007D2C47">
      <w:pPr>
        <w:pStyle w:val="Sinespaciado"/>
        <w:jc w:val="both"/>
        <w:rPr>
          <w:color w:val="2E74B5" w:themeColor="accent5" w:themeShade="BF"/>
        </w:rPr>
        <w:sectPr w:rsidR="001926E9" w:rsidSect="001926E9">
          <w:type w:val="continuous"/>
          <w:pgSz w:w="12240" w:h="15840" w:code="1"/>
          <w:pgMar w:top="760" w:right="902" w:bottom="720" w:left="799" w:header="561" w:footer="527" w:gutter="0"/>
          <w:cols w:num="2" w:space="720"/>
        </w:sectPr>
      </w:pPr>
    </w:p>
    <w:p w14:paraId="6A7A6562" w14:textId="77777777" w:rsidR="001926E9" w:rsidRDefault="001926E9" w:rsidP="007D2C47">
      <w:pPr>
        <w:pStyle w:val="Sinespaciado"/>
        <w:jc w:val="both"/>
        <w:rPr>
          <w:color w:val="2E74B5" w:themeColor="accent5" w:themeShade="BF"/>
        </w:rPr>
        <w:sectPr w:rsidR="001926E9" w:rsidSect="00842571">
          <w:type w:val="continuous"/>
          <w:pgSz w:w="12240" w:h="15840" w:code="1"/>
          <w:pgMar w:top="760" w:right="902" w:bottom="720" w:left="799" w:header="561" w:footer="527" w:gutter="0"/>
          <w:cols w:space="720"/>
        </w:sectPr>
      </w:pPr>
    </w:p>
    <w:p w14:paraId="749041B5" w14:textId="77777777" w:rsidR="001926E9" w:rsidRDefault="001926E9" w:rsidP="007D2C47">
      <w:pPr>
        <w:pStyle w:val="Sinespaciado"/>
        <w:rPr>
          <w:sz w:val="24"/>
          <w:szCs w:val="24"/>
        </w:rPr>
        <w:sectPr w:rsidR="001926E9" w:rsidSect="001926E9">
          <w:type w:val="continuous"/>
          <w:pgSz w:w="12240" w:h="15840" w:code="1"/>
          <w:pgMar w:top="760" w:right="902" w:bottom="720" w:left="799" w:header="561" w:footer="527" w:gutter="0"/>
          <w:cols w:num="2" w:space="720"/>
        </w:sectPr>
      </w:pPr>
    </w:p>
    <w:p w14:paraId="56C1720D" w14:textId="77777777" w:rsidR="007D2C47" w:rsidRDefault="007D2C47" w:rsidP="00652BFD">
      <w:pPr>
        <w:jc w:val="both"/>
        <w:rPr>
          <w:rFonts w:cstheme="minorHAnsi"/>
          <w:b/>
          <w:bCs/>
          <w:color w:val="2E74B5" w:themeColor="accent5" w:themeShade="BF"/>
        </w:rPr>
        <w:sectPr w:rsidR="007D2C47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4BF83046" w14:textId="5FA1A19A" w:rsidR="00631C6A" w:rsidRDefault="00631C6A" w:rsidP="00652BFD">
      <w:pPr>
        <w:jc w:val="both"/>
        <w:rPr>
          <w:rFonts w:cstheme="minorHAnsi"/>
          <w:b/>
          <w:bCs/>
          <w:color w:val="2E74B5" w:themeColor="accent5" w:themeShade="BF"/>
        </w:rPr>
        <w:sectPr w:rsidR="00631C6A" w:rsidSect="007D2C47">
          <w:type w:val="continuous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57BDA95E" w14:textId="4C51BD98" w:rsidR="00EC36DF" w:rsidRPr="00934AB9" w:rsidRDefault="00EC36DF" w:rsidP="00652BFD">
      <w:pPr>
        <w:jc w:val="both"/>
        <w:rPr>
          <w:rFonts w:cstheme="minorHAnsi"/>
          <w:b/>
          <w:bCs/>
          <w:color w:val="2E74B5" w:themeColor="accent5" w:themeShade="BF"/>
        </w:rPr>
      </w:pPr>
      <w:r w:rsidRPr="00934AB9">
        <w:rPr>
          <w:rFonts w:cstheme="minorHAnsi"/>
          <w:b/>
          <w:bCs/>
          <w:color w:val="2E74B5" w:themeColor="accent5" w:themeShade="BF"/>
        </w:rPr>
        <w:t>REFERENCIAS BIBLIOGRAFICAS</w:t>
      </w:r>
    </w:p>
    <w:p w14:paraId="4886C3A0" w14:textId="49FED1F9" w:rsidR="00EC36DF" w:rsidRPr="00934AB9" w:rsidRDefault="00EC36DF" w:rsidP="00080420">
      <w:pPr>
        <w:pStyle w:val="Prrafodelista"/>
        <w:numPr>
          <w:ilvl w:val="0"/>
          <w:numId w:val="4"/>
        </w:numPr>
        <w:jc w:val="both"/>
        <w:rPr>
          <w:rFonts w:cstheme="minorHAnsi"/>
          <w:b/>
          <w:bCs/>
        </w:rPr>
      </w:pPr>
      <w:r w:rsidRPr="00934AB9">
        <w:rPr>
          <w:rFonts w:cstheme="minorHAnsi"/>
          <w:b/>
          <w:bCs/>
        </w:rPr>
        <w:t>FENOMENOS METEREOLOGICOS Y FENOMENOS CLIMATOLOGICOS</w:t>
      </w:r>
    </w:p>
    <w:p w14:paraId="750BB873" w14:textId="77777777" w:rsidR="00EC36DF" w:rsidRPr="00934AB9" w:rsidRDefault="00EC36DF" w:rsidP="00080420">
      <w:pPr>
        <w:pStyle w:val="Prrafodelista"/>
        <w:numPr>
          <w:ilvl w:val="0"/>
          <w:numId w:val="5"/>
        </w:numPr>
        <w:jc w:val="both"/>
        <w:rPr>
          <w:rFonts w:cstheme="minorHAnsi"/>
        </w:rPr>
      </w:pPr>
      <w:r w:rsidRPr="00934AB9">
        <w:rPr>
          <w:rFonts w:cstheme="minorHAnsi"/>
          <w:b/>
          <w:bCs/>
        </w:rPr>
        <w:t>INSIVUMEH</w:t>
      </w:r>
      <w:r w:rsidRPr="00934AB9">
        <w:rPr>
          <w:rFonts w:cstheme="minorHAnsi"/>
        </w:rPr>
        <w:t xml:space="preserve"> Instituto Nacional de Sismología, vulcanología, meteorología e Hidrología</w:t>
      </w:r>
    </w:p>
    <w:p w14:paraId="44019847" w14:textId="108C319B" w:rsidR="00EC36DF" w:rsidRPr="00934AB9" w:rsidRDefault="00EC36DF" w:rsidP="00080420">
      <w:pPr>
        <w:pStyle w:val="Prrafodelista"/>
        <w:numPr>
          <w:ilvl w:val="0"/>
          <w:numId w:val="5"/>
        </w:numPr>
        <w:jc w:val="both"/>
        <w:rPr>
          <w:rFonts w:cstheme="minorHAnsi"/>
        </w:rPr>
      </w:pPr>
      <w:r w:rsidRPr="00934AB9">
        <w:rPr>
          <w:rFonts w:cstheme="minorHAnsi"/>
          <w:b/>
          <w:bCs/>
        </w:rPr>
        <w:t>NOAA</w:t>
      </w:r>
      <w:r w:rsidR="00934AB9" w:rsidRPr="00934AB9">
        <w:rPr>
          <w:rFonts w:cstheme="minorHAnsi"/>
          <w:b/>
          <w:bCs/>
        </w:rPr>
        <w:t xml:space="preserve"> </w:t>
      </w:r>
      <w:proofErr w:type="spellStart"/>
      <w:r w:rsidRPr="00934AB9">
        <w:rPr>
          <w:rFonts w:cstheme="minorHAnsi"/>
          <w:b/>
          <w:bCs/>
        </w:rPr>
        <w:t>National</w:t>
      </w:r>
      <w:proofErr w:type="spellEnd"/>
      <w:r w:rsidRPr="00934AB9">
        <w:rPr>
          <w:rFonts w:cstheme="minorHAnsi"/>
          <w:b/>
          <w:bCs/>
        </w:rPr>
        <w:t xml:space="preserve"> </w:t>
      </w:r>
      <w:r w:rsidRPr="00934AB9">
        <w:rPr>
          <w:rFonts w:cstheme="minorHAnsi"/>
        </w:rPr>
        <w:t xml:space="preserve">Oceánica and </w:t>
      </w:r>
      <w:proofErr w:type="spellStart"/>
      <w:r w:rsidRPr="00934AB9">
        <w:rPr>
          <w:rFonts w:cstheme="minorHAnsi"/>
        </w:rPr>
        <w:t>Atmospheric</w:t>
      </w:r>
      <w:proofErr w:type="spellEnd"/>
      <w:r w:rsidRPr="00934AB9">
        <w:rPr>
          <w:rFonts w:cstheme="minorHAnsi"/>
        </w:rPr>
        <w:t xml:space="preserve"> Administración: Homepagenoaa.gov</w:t>
      </w:r>
    </w:p>
    <w:p w14:paraId="0C3BAEAB" w14:textId="77777777" w:rsidR="00EC36DF" w:rsidRPr="00934AB9" w:rsidRDefault="00EC36DF" w:rsidP="00080420">
      <w:pPr>
        <w:pStyle w:val="Prrafodelista"/>
        <w:numPr>
          <w:ilvl w:val="0"/>
          <w:numId w:val="5"/>
        </w:numPr>
        <w:jc w:val="both"/>
        <w:rPr>
          <w:rFonts w:cstheme="minorHAnsi"/>
        </w:rPr>
      </w:pPr>
      <w:r w:rsidRPr="00934AB9">
        <w:rPr>
          <w:rFonts w:cstheme="minorHAnsi"/>
        </w:rPr>
        <w:t xml:space="preserve">https://www.noaa.gNOAA opens aplicaciones </w:t>
      </w:r>
      <w:proofErr w:type="spellStart"/>
      <w:r w:rsidRPr="00934AB9">
        <w:rPr>
          <w:rFonts w:cstheme="minorHAnsi"/>
        </w:rPr>
        <w:t>for</w:t>
      </w:r>
      <w:proofErr w:type="spellEnd"/>
      <w:r w:rsidRPr="00934AB9">
        <w:rPr>
          <w:rFonts w:cstheme="minorHAnsi"/>
        </w:rPr>
        <w:t xml:space="preserve"> </w:t>
      </w:r>
      <w:proofErr w:type="spellStart"/>
      <w:r w:rsidRPr="00934AB9">
        <w:rPr>
          <w:rFonts w:cstheme="minorHAnsi"/>
        </w:rPr>
        <w:t>first-ever</w:t>
      </w:r>
      <w:proofErr w:type="spellEnd"/>
      <w:r w:rsidRPr="00934AB9">
        <w:rPr>
          <w:rFonts w:cstheme="minorHAnsi"/>
        </w:rPr>
        <w:t xml:space="preserve"> Cimate </w:t>
      </w:r>
      <w:proofErr w:type="spellStart"/>
      <w:r w:rsidRPr="00934AB9">
        <w:rPr>
          <w:rFonts w:cstheme="minorHAnsi"/>
        </w:rPr>
        <w:t>Resilience</w:t>
      </w:r>
      <w:proofErr w:type="spellEnd"/>
      <w:r w:rsidRPr="00934AB9">
        <w:rPr>
          <w:rFonts w:cstheme="minorHAnsi"/>
        </w:rPr>
        <w:t xml:space="preserve"> Regional </w:t>
      </w:r>
      <w:proofErr w:type="spellStart"/>
      <w:r w:rsidRPr="00934AB9">
        <w:rPr>
          <w:rFonts w:cstheme="minorHAnsi"/>
        </w:rPr>
        <w:t>Challenge</w:t>
      </w:r>
      <w:proofErr w:type="spellEnd"/>
      <w:r w:rsidRPr="00934AB9">
        <w:rPr>
          <w:rFonts w:cstheme="minorHAnsi"/>
        </w:rPr>
        <w:t>. NOAA.</w:t>
      </w:r>
    </w:p>
    <w:p w14:paraId="540B4DC4" w14:textId="13ADB037" w:rsidR="00914497" w:rsidRPr="00934AB9" w:rsidRDefault="00EC36DF" w:rsidP="00080420">
      <w:pPr>
        <w:pStyle w:val="Prrafodelista"/>
        <w:numPr>
          <w:ilvl w:val="0"/>
          <w:numId w:val="5"/>
        </w:numPr>
        <w:jc w:val="both"/>
        <w:rPr>
          <w:rStyle w:val="Hipervnculo"/>
          <w:rFonts w:cstheme="minorHAnsi"/>
          <w:color w:val="auto"/>
          <w:u w:val="none"/>
        </w:rPr>
      </w:pPr>
      <w:r w:rsidRPr="00934AB9">
        <w:rPr>
          <w:rFonts w:cstheme="minorHAnsi"/>
          <w:b/>
          <w:bCs/>
        </w:rPr>
        <w:t>INSTITUTO METEREOLOGICO DE MEXICO</w:t>
      </w:r>
      <w:r w:rsidRPr="00934AB9">
        <w:rPr>
          <w:rFonts w:cstheme="minorHAnsi"/>
        </w:rPr>
        <w:t xml:space="preserve"> Servicio Meteorológico Nacional  </w:t>
      </w:r>
      <w:hyperlink r:id="rId32" w:history="1">
        <w:r w:rsidR="00835DDC" w:rsidRPr="00934AB9">
          <w:rPr>
            <w:rStyle w:val="Hipervnculo"/>
            <w:rFonts w:cstheme="minorHAnsi"/>
          </w:rPr>
          <w:t>ventanillaunica.smn@conagua.gob.mx</w:t>
        </w:r>
      </w:hyperlink>
    </w:p>
    <w:p w14:paraId="103ED536" w14:textId="77777777" w:rsidR="00934AB9" w:rsidRPr="00934AB9" w:rsidRDefault="00934AB9" w:rsidP="00934AB9">
      <w:pPr>
        <w:pStyle w:val="Prrafodelista"/>
        <w:ind w:left="1068"/>
        <w:jc w:val="both"/>
        <w:rPr>
          <w:rFonts w:cstheme="minorHAnsi"/>
        </w:rPr>
      </w:pPr>
    </w:p>
    <w:p w14:paraId="334DF909" w14:textId="6C4417CB" w:rsidR="00835DDC" w:rsidRPr="00934AB9" w:rsidRDefault="00835DDC" w:rsidP="00080420">
      <w:pPr>
        <w:pStyle w:val="Prrafodelista"/>
        <w:numPr>
          <w:ilvl w:val="0"/>
          <w:numId w:val="4"/>
        </w:numPr>
        <w:jc w:val="both"/>
        <w:rPr>
          <w:rFonts w:cstheme="minorHAnsi"/>
          <w:b/>
          <w:bCs/>
          <w:lang w:val="es-MX"/>
        </w:rPr>
      </w:pPr>
      <w:r w:rsidRPr="00934AB9">
        <w:rPr>
          <w:rFonts w:cstheme="minorHAnsi"/>
          <w:b/>
          <w:bCs/>
          <w:lang w:val="es-MX"/>
        </w:rPr>
        <w:t>SALUD PUBLICA</w:t>
      </w:r>
    </w:p>
    <w:p w14:paraId="5157A6C2" w14:textId="77777777" w:rsidR="00835DDC" w:rsidRPr="00934AB9" w:rsidRDefault="00835DDC" w:rsidP="00080420">
      <w:pPr>
        <w:pStyle w:val="Prrafodelista"/>
        <w:numPr>
          <w:ilvl w:val="0"/>
          <w:numId w:val="6"/>
        </w:numPr>
        <w:jc w:val="both"/>
        <w:rPr>
          <w:rStyle w:val="Hipervnculo"/>
          <w:rFonts w:cstheme="minorHAnsi"/>
        </w:rPr>
      </w:pPr>
      <w:r w:rsidRPr="00934AB9">
        <w:rPr>
          <w:rFonts w:cstheme="minorHAnsi"/>
          <w:b/>
          <w:bCs/>
        </w:rPr>
        <w:t>Cambio climático para profesionales de la salud</w:t>
      </w:r>
      <w:r w:rsidRPr="00934AB9">
        <w:rPr>
          <w:rFonts w:cstheme="minorHAnsi"/>
        </w:rPr>
        <w:t>: un libro de bolsillo</w:t>
      </w:r>
      <w:hyperlink r:id="rId33" w:history="1">
        <w:r w:rsidRPr="00934AB9">
          <w:rPr>
            <w:rStyle w:val="Hipervnculo"/>
            <w:rFonts w:cstheme="minorHAnsi"/>
          </w:rPr>
          <w:t>https://iris.paho.org/handle/10665.2/52950</w:t>
        </w:r>
      </w:hyperlink>
    </w:p>
    <w:p w14:paraId="2AA54E2C" w14:textId="19BEABE2" w:rsidR="00835DDC" w:rsidRPr="00934AB9" w:rsidRDefault="00835DDC" w:rsidP="00080420">
      <w:pPr>
        <w:pStyle w:val="Prrafodelista"/>
        <w:numPr>
          <w:ilvl w:val="0"/>
          <w:numId w:val="6"/>
        </w:numPr>
        <w:jc w:val="both"/>
        <w:rPr>
          <w:rStyle w:val="Hipervnculo"/>
          <w:rFonts w:cstheme="minorHAnsi"/>
        </w:rPr>
      </w:pPr>
      <w:r w:rsidRPr="00934AB9">
        <w:rPr>
          <w:rFonts w:cstheme="minorHAnsi"/>
          <w:b/>
          <w:bCs/>
        </w:rPr>
        <w:t>Colecciones</w:t>
      </w:r>
      <w:r w:rsidR="00AD1BD9" w:rsidRPr="00934AB9">
        <w:rPr>
          <w:rFonts w:cstheme="minorHAnsi"/>
          <w:b/>
          <w:bCs/>
        </w:rPr>
        <w:t xml:space="preserve"> </w:t>
      </w:r>
      <w:hyperlink r:id="rId34" w:history="1">
        <w:proofErr w:type="gramStart"/>
        <w:r w:rsidRPr="00934AB9">
          <w:rPr>
            <w:rStyle w:val="Hipervnculo"/>
            <w:rFonts w:cstheme="minorHAnsi"/>
          </w:rPr>
          <w:t xml:space="preserve">General </w:t>
        </w:r>
        <w:r w:rsidR="00AD1BD9" w:rsidRPr="00934AB9">
          <w:rPr>
            <w:rStyle w:val="Hipervnculo"/>
            <w:rFonts w:cstheme="minorHAnsi"/>
          </w:rPr>
          <w:t xml:space="preserve"> </w:t>
        </w:r>
        <w:r w:rsidR="00E571EC" w:rsidRPr="00934AB9">
          <w:rPr>
            <w:rStyle w:val="Hipervnculo"/>
            <w:rFonts w:cstheme="minorHAnsi"/>
          </w:rPr>
          <w:t>Publicaciones</w:t>
        </w:r>
        <w:proofErr w:type="gramEnd"/>
        <w:r w:rsidRPr="00934AB9">
          <w:rPr>
            <w:rStyle w:val="Hipervnculo"/>
            <w:rFonts w:cstheme="minorHAnsi"/>
          </w:rPr>
          <w:t xml:space="preserve"> / Publicaciones Generales</w:t>
        </w:r>
      </w:hyperlink>
    </w:p>
    <w:p w14:paraId="07B8ACEB" w14:textId="24CB9BDE" w:rsidR="00835DDC" w:rsidRPr="00934AB9" w:rsidRDefault="00835DDC" w:rsidP="00080420">
      <w:pPr>
        <w:pStyle w:val="Prrafodelista"/>
        <w:numPr>
          <w:ilvl w:val="0"/>
          <w:numId w:val="6"/>
        </w:numPr>
        <w:jc w:val="both"/>
        <w:rPr>
          <w:rFonts w:eastAsia="Times New Roman" w:cstheme="minorHAnsi"/>
          <w:lang w:eastAsia="es-419"/>
        </w:rPr>
      </w:pPr>
      <w:r w:rsidRPr="00934AB9">
        <w:rPr>
          <w:rFonts w:eastAsia="Times New Roman" w:cstheme="minorHAnsi"/>
          <w:lang w:eastAsia="es-419"/>
        </w:rPr>
        <w:t xml:space="preserve">Revista Cubana de Medicina General Integral versión impresa ISSN 0864-2125versión On-line ISSN 1561-3038Rev </w:t>
      </w:r>
    </w:p>
    <w:p w14:paraId="4C13A353" w14:textId="7BD7A6D1" w:rsidR="00934AB9" w:rsidRDefault="00835DDC" w:rsidP="00080420">
      <w:pPr>
        <w:pStyle w:val="Prrafodelista"/>
        <w:numPr>
          <w:ilvl w:val="0"/>
          <w:numId w:val="6"/>
        </w:numPr>
        <w:jc w:val="both"/>
        <w:rPr>
          <w:rFonts w:eastAsia="Times New Roman" w:cstheme="minorHAnsi"/>
          <w:lang w:eastAsia="es-419"/>
        </w:rPr>
      </w:pPr>
      <w:r w:rsidRPr="00934AB9">
        <w:rPr>
          <w:rFonts w:eastAsia="Times New Roman" w:cstheme="minorHAnsi"/>
          <w:b/>
          <w:bCs/>
          <w:lang w:eastAsia="es-419"/>
        </w:rPr>
        <w:t xml:space="preserve">Cubana </w:t>
      </w:r>
      <w:r w:rsidR="00E571EC" w:rsidRPr="00934AB9">
        <w:rPr>
          <w:rFonts w:eastAsia="Times New Roman" w:cstheme="minorHAnsi"/>
          <w:b/>
          <w:bCs/>
          <w:lang w:eastAsia="es-419"/>
        </w:rPr>
        <w:t>Mes</w:t>
      </w:r>
      <w:r w:rsidRPr="00934AB9">
        <w:rPr>
          <w:rFonts w:eastAsia="Times New Roman" w:cstheme="minorHAnsi"/>
          <w:lang w:eastAsia="es-419"/>
        </w:rPr>
        <w:t xml:space="preserve"> Gen </w:t>
      </w:r>
      <w:proofErr w:type="spellStart"/>
      <w:r w:rsidRPr="00934AB9">
        <w:rPr>
          <w:rFonts w:eastAsia="Times New Roman" w:cstheme="minorHAnsi"/>
          <w:lang w:eastAsia="es-419"/>
        </w:rPr>
        <w:t>Integr</w:t>
      </w:r>
      <w:proofErr w:type="spellEnd"/>
      <w:r w:rsidRPr="00934AB9">
        <w:rPr>
          <w:rFonts w:eastAsia="Times New Roman" w:cstheme="minorHAnsi"/>
          <w:lang w:eastAsia="es-419"/>
        </w:rPr>
        <w:t xml:space="preserve"> vol.38 no.2 Ciudad de La Habana abr.-jun. </w:t>
      </w:r>
      <w:proofErr w:type="gramStart"/>
      <w:r w:rsidRPr="00934AB9">
        <w:rPr>
          <w:rFonts w:eastAsia="Times New Roman" w:cstheme="minorHAnsi"/>
          <w:lang w:eastAsia="es-419"/>
        </w:rPr>
        <w:t xml:space="preserve">2022  </w:t>
      </w:r>
      <w:r w:rsidR="00E571EC" w:rsidRPr="00934AB9">
        <w:rPr>
          <w:rFonts w:eastAsia="Times New Roman" w:cstheme="minorHAnsi"/>
          <w:lang w:eastAsia="es-419"/>
        </w:rPr>
        <w:t>E</w:t>
      </w:r>
      <w:proofErr w:type="gramEnd"/>
      <w:r w:rsidR="00E571EC" w:rsidRPr="00934AB9">
        <w:rPr>
          <w:rFonts w:eastAsia="Times New Roman" w:cstheme="minorHAnsi"/>
          <w:lang w:eastAsia="es-419"/>
        </w:rPr>
        <w:t xml:space="preserve"> pub</w:t>
      </w:r>
      <w:r w:rsidRPr="00934AB9">
        <w:rPr>
          <w:rFonts w:eastAsia="Times New Roman" w:cstheme="minorHAnsi"/>
          <w:lang w:eastAsia="es-419"/>
        </w:rPr>
        <w:t xml:space="preserve"> 30-</w:t>
      </w:r>
      <w:r w:rsidR="00AD1BD9" w:rsidRPr="00934AB9">
        <w:rPr>
          <w:rFonts w:eastAsia="Times New Roman" w:cstheme="minorHAnsi"/>
          <w:lang w:eastAsia="es-419"/>
        </w:rPr>
        <w:t>mayo</w:t>
      </w:r>
      <w:r w:rsidRPr="00934AB9">
        <w:rPr>
          <w:rFonts w:eastAsia="Times New Roman" w:cstheme="minorHAnsi"/>
          <w:lang w:eastAsia="es-419"/>
        </w:rPr>
        <w:t>-2022</w:t>
      </w:r>
    </w:p>
    <w:p w14:paraId="35963B96" w14:textId="13C18AE5" w:rsidR="00934AB9" w:rsidRPr="00017899" w:rsidRDefault="00835DDC" w:rsidP="00080420">
      <w:pPr>
        <w:pStyle w:val="Prrafodelista"/>
        <w:numPr>
          <w:ilvl w:val="0"/>
          <w:numId w:val="6"/>
        </w:numPr>
        <w:jc w:val="both"/>
        <w:rPr>
          <w:rStyle w:val="Hipervnculo"/>
          <w:rFonts w:eastAsia="Times New Roman" w:cstheme="minorHAnsi"/>
          <w:color w:val="auto"/>
          <w:u w:val="none"/>
          <w:lang w:eastAsia="es-419"/>
        </w:rPr>
      </w:pPr>
      <w:r w:rsidRPr="00934AB9">
        <w:rPr>
          <w:rFonts w:cstheme="minorHAnsi"/>
          <w:b/>
          <w:bCs/>
        </w:rPr>
        <w:t>Manifestaciones clínicas, diagnóstico y tratamiento del golpe de calor</w:t>
      </w:r>
      <w:r w:rsidRPr="00934AB9">
        <w:rPr>
          <w:rFonts w:cstheme="minorHAnsi"/>
        </w:rPr>
        <w:t xml:space="preserve"> </w:t>
      </w:r>
      <w:r w:rsidR="00E571EC" w:rsidRPr="00934AB9">
        <w:rPr>
          <w:rFonts w:cstheme="minorHAnsi"/>
        </w:rPr>
        <w:t>Clínica</w:t>
      </w:r>
      <w:r w:rsidRPr="00934AB9">
        <w:rPr>
          <w:rFonts w:cstheme="minorHAnsi"/>
        </w:rPr>
        <w:t xml:space="preserve"> </w:t>
      </w:r>
      <w:proofErr w:type="spellStart"/>
      <w:r w:rsidRPr="00934AB9">
        <w:rPr>
          <w:rFonts w:cstheme="minorHAnsi"/>
        </w:rPr>
        <w:t>Manifestations</w:t>
      </w:r>
      <w:proofErr w:type="spellEnd"/>
      <w:r w:rsidRPr="00934AB9">
        <w:rPr>
          <w:rFonts w:cstheme="minorHAnsi"/>
        </w:rPr>
        <w:t xml:space="preserve">, Diagnosis and Management </w:t>
      </w:r>
      <w:r w:rsidR="00E571EC" w:rsidRPr="00934AB9">
        <w:rPr>
          <w:rFonts w:cstheme="minorHAnsi"/>
        </w:rPr>
        <w:t>o</w:t>
      </w:r>
      <w:r w:rsidRPr="00934AB9">
        <w:rPr>
          <w:rFonts w:cstheme="minorHAnsi"/>
        </w:rPr>
        <w:t xml:space="preserve"> </w:t>
      </w:r>
      <w:proofErr w:type="spellStart"/>
      <w:r w:rsidRPr="00934AB9">
        <w:rPr>
          <w:rFonts w:cstheme="minorHAnsi"/>
        </w:rPr>
        <w:t>Heat</w:t>
      </w:r>
      <w:proofErr w:type="spellEnd"/>
      <w:r w:rsidRPr="00934AB9">
        <w:rPr>
          <w:rFonts w:cstheme="minorHAnsi"/>
        </w:rPr>
        <w:t xml:space="preserve"> </w:t>
      </w:r>
      <w:proofErr w:type="spellStart"/>
      <w:r w:rsidRPr="00934AB9">
        <w:rPr>
          <w:rFonts w:cstheme="minorHAnsi"/>
        </w:rPr>
        <w:t>Stroke</w:t>
      </w:r>
      <w:proofErr w:type="spellEnd"/>
      <w:r w:rsidRPr="00934AB9">
        <w:rPr>
          <w:rFonts w:cstheme="minorHAnsi"/>
        </w:rPr>
        <w:t xml:space="preserve"> </w:t>
      </w:r>
      <w:proofErr w:type="spellStart"/>
      <w:r w:rsidRPr="00934AB9">
        <w:rPr>
          <w:rStyle w:val="author-name"/>
          <w:rFonts w:cstheme="minorHAnsi"/>
        </w:rPr>
        <w:t>Yaquelin</w:t>
      </w:r>
      <w:proofErr w:type="spellEnd"/>
      <w:r w:rsidRPr="00934AB9">
        <w:rPr>
          <w:rStyle w:val="author-name"/>
          <w:rFonts w:cstheme="minorHAnsi"/>
        </w:rPr>
        <w:t xml:space="preserve"> Esther Lázaro </w:t>
      </w:r>
      <w:proofErr w:type="spellStart"/>
      <w:r w:rsidRPr="00934AB9">
        <w:rPr>
          <w:rStyle w:val="author-name"/>
          <w:rFonts w:cstheme="minorHAnsi"/>
        </w:rPr>
        <w:t>Mayorian</w:t>
      </w:r>
      <w:r w:rsidRPr="00934AB9">
        <w:rPr>
          <w:rFonts w:cstheme="minorHAnsi"/>
          <w:vertAlign w:val="superscript"/>
        </w:rPr>
        <w:t>.</w:t>
      </w:r>
      <w:hyperlink r:id="rId35" w:history="1">
        <w:r w:rsidRPr="00934AB9">
          <w:rPr>
            <w:rStyle w:val="Hipervnculo"/>
            <w:rFonts w:eastAsiaTheme="majorEastAsia" w:cstheme="minorHAnsi"/>
          </w:rPr>
          <w:t>http</w:t>
        </w:r>
        <w:proofErr w:type="spellEnd"/>
        <w:r w:rsidRPr="00934AB9">
          <w:rPr>
            <w:rStyle w:val="Hipervnculo"/>
            <w:rFonts w:eastAsiaTheme="majorEastAsia" w:cstheme="minorHAnsi"/>
          </w:rPr>
          <w:t>://orcid.org/0000-0002-8299-8665</w:t>
        </w:r>
      </w:hyperlink>
      <w:bookmarkStart w:id="17" w:name="_Hlk138782739"/>
      <w:r w:rsidR="00934AB9" w:rsidRPr="00934AB9">
        <w:rPr>
          <w:rStyle w:val="Hipervnculo"/>
          <w:rFonts w:eastAsiaTheme="majorEastAsia" w:cstheme="minorHAnsi"/>
        </w:rPr>
        <w:t xml:space="preserve"> </w:t>
      </w:r>
    </w:p>
    <w:p w14:paraId="262F9EA6" w14:textId="77777777" w:rsidR="00017899" w:rsidRDefault="00017899" w:rsidP="00080420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after="16"/>
        <w:jc w:val="both"/>
        <w:rPr>
          <w:rFonts w:cstheme="minorHAnsi"/>
        </w:rPr>
      </w:pPr>
      <w:r w:rsidRPr="0098667D">
        <w:rPr>
          <w:rFonts w:cstheme="minorHAnsi"/>
        </w:rPr>
        <w:t>Notas de orientación programática sobre niños, niñas y adolescentes con discapacidad. UNICEF 2018-2021 Panamá, agosto de 2019</w:t>
      </w:r>
      <w:r>
        <w:rPr>
          <w:rFonts w:cstheme="minorHAnsi"/>
        </w:rPr>
        <w:t xml:space="preserve">. </w:t>
      </w:r>
    </w:p>
    <w:p w14:paraId="0EFE32D2" w14:textId="77777777" w:rsidR="00017899" w:rsidRPr="0098667D" w:rsidRDefault="00017899" w:rsidP="00080420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after="16"/>
        <w:jc w:val="both"/>
        <w:rPr>
          <w:rFonts w:cstheme="minorHAnsi"/>
        </w:rPr>
      </w:pPr>
      <w:r w:rsidRPr="0098667D">
        <w:rPr>
          <w:rFonts w:cstheme="minorHAnsi"/>
        </w:rPr>
        <w:t>Normas para la inclusión, protección y atención de las personas con discapacidad en las emergencias y desastres. Unicef (2019). Disponible en: https://uni.cf/3bUE19j</w:t>
      </w:r>
    </w:p>
    <w:p w14:paraId="49CA2668" w14:textId="77777777" w:rsidR="00017899" w:rsidRPr="00934AB9" w:rsidRDefault="00017899" w:rsidP="00934AB9">
      <w:pPr>
        <w:pStyle w:val="Prrafodelista"/>
        <w:jc w:val="both"/>
        <w:rPr>
          <w:rStyle w:val="Hipervnculo"/>
          <w:rFonts w:cstheme="minorHAnsi"/>
          <w:b/>
          <w:bCs/>
          <w:color w:val="auto"/>
          <w:u w:val="none"/>
          <w:lang w:val="es-MX"/>
        </w:rPr>
      </w:pPr>
    </w:p>
    <w:p w14:paraId="394170BB" w14:textId="114C4240" w:rsidR="00183969" w:rsidRPr="00934AB9" w:rsidRDefault="00183969" w:rsidP="00080420">
      <w:pPr>
        <w:pStyle w:val="Prrafodelista"/>
        <w:numPr>
          <w:ilvl w:val="0"/>
          <w:numId w:val="4"/>
        </w:numPr>
        <w:jc w:val="both"/>
        <w:rPr>
          <w:rFonts w:cstheme="minorHAnsi"/>
          <w:b/>
          <w:bCs/>
          <w:lang w:val="es-MX"/>
        </w:rPr>
      </w:pPr>
      <w:r w:rsidRPr="00934AB9">
        <w:rPr>
          <w:rFonts w:cstheme="minorHAnsi"/>
          <w:b/>
          <w:bCs/>
          <w:lang w:val="es-MX"/>
        </w:rPr>
        <w:t>CLINICOS</w:t>
      </w:r>
    </w:p>
    <w:p w14:paraId="14856375" w14:textId="791954AB" w:rsidR="00D56435" w:rsidRPr="00934AB9" w:rsidRDefault="00D56435" w:rsidP="00080420">
      <w:pPr>
        <w:pStyle w:val="Prrafodelista"/>
        <w:numPr>
          <w:ilvl w:val="0"/>
          <w:numId w:val="7"/>
        </w:numPr>
        <w:rPr>
          <w:rFonts w:cstheme="minorHAnsi"/>
          <w:lang w:val="es-MX"/>
        </w:rPr>
      </w:pPr>
      <w:proofErr w:type="spellStart"/>
      <w:r w:rsidRPr="00934AB9">
        <w:rPr>
          <w:rFonts w:cstheme="minorHAnsi"/>
          <w:b/>
          <w:bCs/>
          <w:lang w:val="es-MX"/>
        </w:rPr>
        <w:t>Mayoclinic</w:t>
      </w:r>
      <w:proofErr w:type="spellEnd"/>
      <w:r w:rsidRPr="00934AB9">
        <w:rPr>
          <w:rFonts w:cstheme="minorHAnsi"/>
          <w:b/>
          <w:bCs/>
          <w:lang w:val="es-MX"/>
        </w:rPr>
        <w:t>: para la educación e Investigación Médica,1998-2023</w:t>
      </w:r>
    </w:p>
    <w:p w14:paraId="5E4E0F2D" w14:textId="2F74D5AE" w:rsidR="00183969" w:rsidRPr="00934AB9" w:rsidRDefault="00183969" w:rsidP="00080420">
      <w:pPr>
        <w:pStyle w:val="Prrafodelista"/>
        <w:numPr>
          <w:ilvl w:val="0"/>
          <w:numId w:val="7"/>
        </w:numPr>
        <w:rPr>
          <w:rFonts w:cstheme="minorHAnsi"/>
          <w:lang w:val="es-MX"/>
        </w:rPr>
      </w:pPr>
      <w:r w:rsidRPr="00934AB9">
        <w:rPr>
          <w:rFonts w:cstheme="minorHAnsi"/>
          <w:b/>
          <w:bCs/>
          <w:lang w:val="es-MX"/>
        </w:rPr>
        <w:t>MEDICINA INTERNA HARRISON</w:t>
      </w:r>
      <w:r w:rsidRPr="00934AB9">
        <w:rPr>
          <w:rFonts w:cstheme="minorHAnsi"/>
        </w:rPr>
        <w:t xml:space="preserve"> </w:t>
      </w:r>
      <w:proofErr w:type="spellStart"/>
      <w:r w:rsidRPr="00934AB9">
        <w:rPr>
          <w:rFonts w:cstheme="minorHAnsi"/>
          <w:lang w:val="es-MX"/>
        </w:rPr>
        <w:t>Harrison</w:t>
      </w:r>
      <w:proofErr w:type="spellEnd"/>
      <w:r w:rsidRPr="00934AB9">
        <w:rPr>
          <w:rFonts w:cstheme="minorHAnsi"/>
          <w:lang w:val="es-MX"/>
        </w:rPr>
        <w:t>. Principios de Medicina Interna, 21e · PARTE 1: La profesión médica · PARTE 2: Manifestaciones cardinales y presentación de las enfermedades</w:t>
      </w:r>
    </w:p>
    <w:p w14:paraId="73A92A21" w14:textId="77777777" w:rsidR="00183969" w:rsidRPr="00934AB9" w:rsidRDefault="00183969" w:rsidP="00080420">
      <w:pPr>
        <w:pStyle w:val="Prrafodelista"/>
        <w:numPr>
          <w:ilvl w:val="0"/>
          <w:numId w:val="7"/>
        </w:numPr>
        <w:rPr>
          <w:rFonts w:cstheme="minorHAnsi"/>
          <w:shd w:val="clear" w:color="auto" w:fill="FFFFFF"/>
        </w:rPr>
      </w:pPr>
      <w:r w:rsidRPr="00934AB9">
        <w:rPr>
          <w:rStyle w:val="nfasis"/>
          <w:rFonts w:cstheme="minorHAnsi"/>
          <w:b/>
          <w:bCs/>
          <w:shd w:val="clear" w:color="auto" w:fill="FFFFFF"/>
        </w:rPr>
        <w:t>Harrison</w:t>
      </w:r>
      <w:r w:rsidRPr="00934AB9">
        <w:rPr>
          <w:rFonts w:cstheme="minorHAnsi"/>
          <w:b/>
          <w:bCs/>
          <w:shd w:val="clear" w:color="auto" w:fill="FFFFFF"/>
        </w:rPr>
        <w:t>. Principios de</w:t>
      </w:r>
      <w:r w:rsidRPr="00934AB9">
        <w:rPr>
          <w:rFonts w:cstheme="minorHAnsi"/>
          <w:shd w:val="clear" w:color="auto" w:fill="FFFFFF"/>
        </w:rPr>
        <w:t> </w:t>
      </w:r>
      <w:r w:rsidRPr="00934AB9">
        <w:rPr>
          <w:rStyle w:val="nfasis"/>
          <w:rFonts w:cstheme="minorHAnsi"/>
          <w:b/>
          <w:bCs/>
          <w:shd w:val="clear" w:color="auto" w:fill="FFFFFF"/>
        </w:rPr>
        <w:t>Medicina Interna</w:t>
      </w:r>
      <w:r w:rsidRPr="00934AB9">
        <w:rPr>
          <w:rFonts w:cstheme="minorHAnsi"/>
          <w:shd w:val="clear" w:color="auto" w:fill="FFFFFF"/>
        </w:rPr>
        <w:t>. Vol. 1 y 2. 20ª Edición – 2019. Autores: Jameson J. Larry [ENARM]</w:t>
      </w:r>
    </w:p>
    <w:p w14:paraId="23399A7B" w14:textId="6FFF41E1" w:rsidR="00183969" w:rsidRPr="00934AB9" w:rsidRDefault="00183969" w:rsidP="00080420">
      <w:pPr>
        <w:pStyle w:val="Prrafodelista"/>
        <w:numPr>
          <w:ilvl w:val="0"/>
          <w:numId w:val="7"/>
        </w:numPr>
        <w:rPr>
          <w:rFonts w:cstheme="minorHAnsi"/>
          <w:b/>
          <w:bCs/>
          <w:lang w:val="es-MX"/>
        </w:rPr>
      </w:pPr>
      <w:r w:rsidRPr="00934AB9">
        <w:rPr>
          <w:rFonts w:cstheme="minorHAnsi"/>
          <w:shd w:val="clear" w:color="auto" w:fill="FFFFFF"/>
        </w:rPr>
        <w:t>ISBN: 9781456264864. Editorial: McGraw-Hill</w:t>
      </w:r>
    </w:p>
    <w:p w14:paraId="73E83726" w14:textId="77777777" w:rsidR="00183969" w:rsidRPr="00934AB9" w:rsidRDefault="00183969" w:rsidP="00080420">
      <w:pPr>
        <w:pStyle w:val="Prrafodelista"/>
        <w:numPr>
          <w:ilvl w:val="0"/>
          <w:numId w:val="7"/>
        </w:numPr>
        <w:rPr>
          <w:rFonts w:eastAsia="Times New Roman" w:cstheme="minorHAnsi"/>
          <w:lang w:eastAsia="es-419"/>
        </w:rPr>
      </w:pPr>
      <w:r w:rsidRPr="00934AB9">
        <w:rPr>
          <w:rFonts w:cstheme="minorHAnsi"/>
          <w:b/>
          <w:bCs/>
          <w:lang w:val="es-MX"/>
        </w:rPr>
        <w:t xml:space="preserve">MEDICINA INTERNA </w:t>
      </w:r>
      <w:r w:rsidRPr="00934AB9">
        <w:rPr>
          <w:rFonts w:cstheme="minorHAnsi"/>
          <w:b/>
          <w:bCs/>
        </w:rPr>
        <w:t>Goldman</w:t>
      </w:r>
      <w:r w:rsidRPr="00934AB9">
        <w:rPr>
          <w:rFonts w:eastAsia="Times New Roman" w:cstheme="minorHAnsi"/>
          <w:lang w:eastAsia="es-419"/>
        </w:rPr>
        <w:t>-</w:t>
      </w:r>
      <w:r w:rsidRPr="00934AB9">
        <w:rPr>
          <w:rFonts w:eastAsia="Times New Roman" w:cstheme="minorHAnsi"/>
          <w:b/>
          <w:bCs/>
          <w:lang w:eastAsia="es-419"/>
        </w:rPr>
        <w:t>Cecil</w:t>
      </w:r>
      <w:r w:rsidRPr="00934AB9">
        <w:rPr>
          <w:rFonts w:eastAsia="Times New Roman" w:cstheme="minorHAnsi"/>
          <w:lang w:eastAsia="es-419"/>
        </w:rPr>
        <w:t>. </w:t>
      </w:r>
      <w:r w:rsidRPr="00934AB9">
        <w:rPr>
          <w:rFonts w:eastAsia="Times New Roman" w:cstheme="minorHAnsi"/>
          <w:b/>
          <w:bCs/>
          <w:lang w:eastAsia="es-419"/>
        </w:rPr>
        <w:t>Tratado de medicina interna</w:t>
      </w:r>
      <w:r w:rsidRPr="00934AB9">
        <w:rPr>
          <w:rFonts w:eastAsia="Times New Roman" w:cstheme="minorHAnsi"/>
          <w:lang w:eastAsia="es-419"/>
        </w:rPr>
        <w:t>. 26ª Edición – 2021. Autores: Lee Goldman,</w:t>
      </w:r>
    </w:p>
    <w:p w14:paraId="54B2B4E0" w14:textId="77777777" w:rsidR="00934AB9" w:rsidRDefault="00183969" w:rsidP="00080420">
      <w:pPr>
        <w:pStyle w:val="Prrafodelista"/>
        <w:numPr>
          <w:ilvl w:val="0"/>
          <w:numId w:val="7"/>
        </w:numPr>
        <w:rPr>
          <w:rFonts w:eastAsia="Times New Roman" w:cstheme="minorHAnsi"/>
          <w:lang w:eastAsia="es-419"/>
        </w:rPr>
      </w:pPr>
      <w:r w:rsidRPr="00934AB9">
        <w:rPr>
          <w:rFonts w:eastAsia="Times New Roman" w:cstheme="minorHAnsi"/>
          <w:lang w:eastAsia="es-419"/>
        </w:rPr>
        <w:t xml:space="preserve">MD, Dennis Arthur </w:t>
      </w:r>
      <w:proofErr w:type="spellStart"/>
      <w:r w:rsidRPr="00934AB9">
        <w:rPr>
          <w:rFonts w:eastAsia="Times New Roman" w:cstheme="minorHAnsi"/>
          <w:lang w:eastAsia="es-419"/>
        </w:rPr>
        <w:t>Ausiello</w:t>
      </w:r>
      <w:proofErr w:type="spellEnd"/>
      <w:r w:rsidRPr="00934AB9">
        <w:rPr>
          <w:rFonts w:eastAsia="Times New Roman" w:cstheme="minorHAnsi"/>
          <w:lang w:eastAsia="es-419"/>
        </w:rPr>
        <w:t xml:space="preserve">, MD and Andrew I. </w:t>
      </w:r>
      <w:proofErr w:type="spellStart"/>
      <w:r w:rsidRPr="00934AB9">
        <w:rPr>
          <w:rFonts w:eastAsia="Times New Roman" w:cstheme="minorHAnsi"/>
          <w:lang w:eastAsia="es-419"/>
        </w:rPr>
        <w:t>Schafer</w:t>
      </w:r>
      <w:proofErr w:type="spellEnd"/>
      <w:r w:rsidRPr="00934AB9">
        <w:rPr>
          <w:rFonts w:eastAsia="Times New Roman" w:cstheme="minorHAnsi"/>
          <w:lang w:eastAsia="es-419"/>
        </w:rPr>
        <w:t>, MD</w:t>
      </w:r>
      <w:bookmarkEnd w:id="17"/>
    </w:p>
    <w:p w14:paraId="0B60BEA8" w14:textId="77777777" w:rsidR="00631C6A" w:rsidRDefault="00631C6A" w:rsidP="00934AB9">
      <w:pPr>
        <w:ind w:left="708"/>
        <w:rPr>
          <w:rFonts w:cstheme="minorHAnsi"/>
          <w:color w:val="2E74B5" w:themeColor="accent5" w:themeShade="BF"/>
        </w:rPr>
        <w:sectPr w:rsidR="00631C6A" w:rsidSect="007D2C47">
          <w:type w:val="continuous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74395F7B" w14:textId="77777777" w:rsidR="00E71E7D" w:rsidRDefault="00E71E7D" w:rsidP="00934AB9">
      <w:pPr>
        <w:ind w:left="708"/>
        <w:rPr>
          <w:rFonts w:cstheme="minorHAnsi"/>
          <w:color w:val="2E74B5" w:themeColor="accent5" w:themeShade="BF"/>
        </w:rPr>
      </w:pPr>
    </w:p>
    <w:p w14:paraId="34CCED87" w14:textId="77777777" w:rsidR="00017899" w:rsidRDefault="00017899" w:rsidP="00934AB9">
      <w:pPr>
        <w:ind w:left="708"/>
        <w:rPr>
          <w:rFonts w:cstheme="minorHAnsi"/>
          <w:color w:val="2E74B5" w:themeColor="accent5" w:themeShade="BF"/>
        </w:rPr>
      </w:pPr>
    </w:p>
    <w:p w14:paraId="04A3AD7C" w14:textId="77777777" w:rsidR="00035ED3" w:rsidRDefault="00035ED3" w:rsidP="007D2C47">
      <w:pPr>
        <w:rPr>
          <w:rFonts w:cstheme="minorHAnsi"/>
          <w:color w:val="2E74B5" w:themeColor="accent5" w:themeShade="BF"/>
        </w:rPr>
      </w:pPr>
    </w:p>
    <w:p w14:paraId="11BD4979" w14:textId="77777777" w:rsidR="00017899" w:rsidRDefault="00017899" w:rsidP="00934AB9">
      <w:pPr>
        <w:ind w:left="708"/>
        <w:rPr>
          <w:rFonts w:cstheme="minorHAnsi"/>
          <w:color w:val="2E74B5" w:themeColor="accent5" w:themeShade="BF"/>
        </w:rPr>
      </w:pPr>
    </w:p>
    <w:p w14:paraId="197EE29D" w14:textId="77777777" w:rsidR="00631C6A" w:rsidRDefault="00631C6A" w:rsidP="00080420">
      <w:pPr>
        <w:pStyle w:val="Prrafodelista"/>
        <w:numPr>
          <w:ilvl w:val="0"/>
          <w:numId w:val="4"/>
        </w:numPr>
        <w:rPr>
          <w:rFonts w:cstheme="minorHAnsi"/>
          <w:color w:val="2E74B5" w:themeColor="accent5" w:themeShade="BF"/>
        </w:rPr>
        <w:sectPr w:rsidR="00631C6A" w:rsidSect="007D2C47">
          <w:type w:val="continuous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52C8DDDE" w14:textId="012D30F6" w:rsidR="00FB5984" w:rsidRPr="00631C6A" w:rsidRDefault="00FB5984" w:rsidP="00080420">
      <w:pPr>
        <w:pStyle w:val="Prrafodelista"/>
        <w:numPr>
          <w:ilvl w:val="0"/>
          <w:numId w:val="4"/>
        </w:numPr>
        <w:rPr>
          <w:rFonts w:eastAsia="Times New Roman" w:cstheme="minorHAnsi"/>
          <w:b/>
          <w:bCs/>
          <w:lang w:eastAsia="es-419"/>
        </w:rPr>
      </w:pPr>
      <w:r w:rsidRPr="00631C6A">
        <w:rPr>
          <w:rFonts w:cstheme="minorHAnsi"/>
          <w:b/>
          <w:bCs/>
          <w:color w:val="2E74B5" w:themeColor="accent5" w:themeShade="BF"/>
        </w:rPr>
        <w:t>MARCO LEGAL</w:t>
      </w:r>
    </w:p>
    <w:p w14:paraId="16C59BCF" w14:textId="51936D4D" w:rsidR="00FB5984" w:rsidRPr="00CA3386" w:rsidRDefault="00FB5984" w:rsidP="00080420">
      <w:pPr>
        <w:pStyle w:val="Prrafodelista"/>
        <w:numPr>
          <w:ilvl w:val="0"/>
          <w:numId w:val="8"/>
        </w:numPr>
        <w:jc w:val="both"/>
        <w:rPr>
          <w:rStyle w:val="eop"/>
          <w:rFonts w:cstheme="minorHAnsi"/>
        </w:rPr>
      </w:pPr>
      <w:r w:rsidRPr="00CA3386">
        <w:rPr>
          <w:rStyle w:val="normaltextrun"/>
          <w:rFonts w:cstheme="minorHAnsi"/>
        </w:rPr>
        <w:t xml:space="preserve">Acuerdo Ministerial </w:t>
      </w:r>
      <w:r w:rsidR="00125FAE">
        <w:rPr>
          <w:rStyle w:val="normaltextrun"/>
          <w:rFonts w:cstheme="minorHAnsi"/>
          <w:color w:val="FF0000"/>
        </w:rPr>
        <w:t xml:space="preserve">No. </w:t>
      </w:r>
      <w:r w:rsidRPr="00CA3386">
        <w:rPr>
          <w:rStyle w:val="normaltextrun"/>
          <w:rFonts w:cstheme="minorHAnsi"/>
        </w:rPr>
        <w:t>247-2014 [Ministerio de Educación]. Sistema de Gobernanza en la</w:t>
      </w:r>
      <w:r w:rsidR="00CA3386" w:rsidRPr="00CA3386">
        <w:rPr>
          <w:rStyle w:val="normaltextrun"/>
          <w:rFonts w:cstheme="minorHAnsi"/>
        </w:rPr>
        <w:t xml:space="preserve"> </w:t>
      </w:r>
      <w:r w:rsidRPr="00CA3386">
        <w:rPr>
          <w:rStyle w:val="normaltextrun"/>
          <w:rFonts w:cstheme="minorHAnsi"/>
        </w:rPr>
        <w:t>Gestión de Riesgo y Desastres para la Seguridad Escolar</w:t>
      </w:r>
      <w:r w:rsidR="00125FAE">
        <w:rPr>
          <w:rStyle w:val="normaltextrun"/>
          <w:rFonts w:cstheme="minorHAnsi"/>
        </w:rPr>
        <w:t>,</w:t>
      </w:r>
      <w:r w:rsidRPr="00CA3386">
        <w:rPr>
          <w:rStyle w:val="normaltextrun"/>
          <w:rFonts w:cstheme="minorHAnsi"/>
        </w:rPr>
        <w:t xml:space="preserve"> 23 de enero de 2014.</w:t>
      </w:r>
      <w:r w:rsidRPr="00CA3386">
        <w:rPr>
          <w:rStyle w:val="eop"/>
          <w:rFonts w:cstheme="minorHAnsi"/>
        </w:rPr>
        <w:t> </w:t>
      </w:r>
    </w:p>
    <w:p w14:paraId="35F71E6B" w14:textId="2A7A80D7" w:rsidR="00FB5984" w:rsidRPr="00934AB9" w:rsidRDefault="00FB5984" w:rsidP="00080420">
      <w:pPr>
        <w:pStyle w:val="Prrafodelista"/>
        <w:numPr>
          <w:ilvl w:val="0"/>
          <w:numId w:val="8"/>
        </w:numPr>
        <w:jc w:val="both"/>
        <w:rPr>
          <w:rStyle w:val="eop"/>
          <w:rFonts w:cstheme="minorHAnsi"/>
        </w:rPr>
      </w:pPr>
      <w:r w:rsidRPr="00934AB9">
        <w:rPr>
          <w:rStyle w:val="eop"/>
          <w:rFonts w:cstheme="minorHAnsi"/>
        </w:rPr>
        <w:t>Decreto 109-96 Ley de CONRED</w:t>
      </w:r>
    </w:p>
    <w:p w14:paraId="6D01D67B" w14:textId="05095088" w:rsidR="00FB5984" w:rsidRPr="00AC5FAE" w:rsidRDefault="00FB5984" w:rsidP="00080420">
      <w:pPr>
        <w:pStyle w:val="Prrafodelista"/>
        <w:numPr>
          <w:ilvl w:val="0"/>
          <w:numId w:val="8"/>
        </w:numPr>
        <w:rPr>
          <w:rFonts w:cstheme="minorHAnsi"/>
        </w:rPr>
      </w:pPr>
      <w:r w:rsidRPr="00AC5FAE">
        <w:rPr>
          <w:rFonts w:cstheme="minorHAnsi"/>
        </w:rPr>
        <w:t xml:space="preserve">Plan Institucional de Respuesta -PIR del Mineduc. </w:t>
      </w:r>
    </w:p>
    <w:p w14:paraId="154348F2" w14:textId="2FE694D1" w:rsidR="00017899" w:rsidRPr="00455D8A" w:rsidRDefault="00455D8A" w:rsidP="00080420">
      <w:pPr>
        <w:pStyle w:val="Prrafodelista"/>
        <w:numPr>
          <w:ilvl w:val="0"/>
          <w:numId w:val="8"/>
        </w:numPr>
        <w:jc w:val="both"/>
        <w:rPr>
          <w:rFonts w:cstheme="minorHAnsi"/>
        </w:rPr>
      </w:pPr>
      <w:r w:rsidRPr="00455D8A">
        <w:t>Política Nacional para la Reducción de Riesgo a los Desastres en Guatemala.</w:t>
      </w:r>
    </w:p>
    <w:p w14:paraId="51291E39" w14:textId="1DE10118" w:rsidR="004E391E" w:rsidRPr="00125FAE" w:rsidRDefault="00455D8A" w:rsidP="00905529">
      <w:pPr>
        <w:pStyle w:val="Prrafodelista"/>
        <w:numPr>
          <w:ilvl w:val="0"/>
          <w:numId w:val="8"/>
        </w:numPr>
        <w:jc w:val="both"/>
        <w:rPr>
          <w:noProof/>
          <w:sz w:val="20"/>
          <w:szCs w:val="20"/>
        </w:rPr>
      </w:pPr>
      <w:r w:rsidRPr="00125FAE">
        <w:rPr>
          <w:rFonts w:cstheme="minorHAnsi"/>
          <w:b/>
          <w:bCs/>
        </w:rPr>
        <w:t xml:space="preserve"> </w:t>
      </w:r>
      <w:r w:rsidRPr="00125FAE">
        <w:rPr>
          <w:rFonts w:cstheme="minorHAnsi"/>
        </w:rPr>
        <w:t>Marco de Sendai para la reducción del riesgo de desastres 2015-2030</w:t>
      </w:r>
    </w:p>
    <w:p w14:paraId="2B45FD3E" w14:textId="0DA36699" w:rsidR="00BF61AF" w:rsidRDefault="00BF61AF" w:rsidP="00BF61AF">
      <w:pPr>
        <w:jc w:val="right"/>
        <w:rPr>
          <w:rFonts w:cstheme="minorHAnsi"/>
          <w:color w:val="2E74B5" w:themeColor="accent5" w:themeShade="BF"/>
        </w:rPr>
      </w:pPr>
    </w:p>
    <w:p w14:paraId="7436AD0B" w14:textId="6F6E26BE" w:rsidR="005F5B79" w:rsidRPr="005104C5" w:rsidRDefault="005F5B79" w:rsidP="005F5B79">
      <w:pPr>
        <w:jc w:val="right"/>
        <w:rPr>
          <w:rFonts w:cstheme="minorHAnsi"/>
          <w:color w:val="000000" w:themeColor="text1"/>
        </w:rPr>
      </w:pPr>
    </w:p>
    <w:p w14:paraId="3307568C" w14:textId="77777777" w:rsidR="005F5B79" w:rsidRDefault="005F5B79" w:rsidP="005F5B79">
      <w:pPr>
        <w:rPr>
          <w:rFonts w:cstheme="minorHAnsi"/>
          <w:color w:val="2E74B5" w:themeColor="accent5" w:themeShade="BF"/>
        </w:rPr>
      </w:pPr>
    </w:p>
    <w:p w14:paraId="317F0D1C" w14:textId="77777777" w:rsidR="007C43F3" w:rsidRDefault="007C43F3" w:rsidP="005F5B79">
      <w:pPr>
        <w:rPr>
          <w:rFonts w:cstheme="minorHAnsi"/>
          <w:color w:val="2E74B5" w:themeColor="accent5" w:themeShade="BF"/>
        </w:rPr>
      </w:pPr>
    </w:p>
    <w:p w14:paraId="522D6F1C" w14:textId="77777777" w:rsidR="007C43F3" w:rsidRDefault="007C43F3" w:rsidP="005F5B79">
      <w:pPr>
        <w:rPr>
          <w:rFonts w:cstheme="minorHAnsi"/>
          <w:color w:val="2E74B5" w:themeColor="accent5" w:themeShade="BF"/>
        </w:rPr>
      </w:pPr>
    </w:p>
    <w:p w14:paraId="59EAC4A8" w14:textId="77777777" w:rsidR="007C43F3" w:rsidRDefault="007C43F3" w:rsidP="005F5B79">
      <w:pPr>
        <w:rPr>
          <w:rFonts w:cstheme="minorHAnsi"/>
          <w:color w:val="2E74B5" w:themeColor="accent5" w:themeShade="BF"/>
        </w:rPr>
      </w:pPr>
    </w:p>
    <w:p w14:paraId="3F0A45F9" w14:textId="77777777" w:rsidR="00AC7558" w:rsidRDefault="00AC7558" w:rsidP="005F5B79">
      <w:pPr>
        <w:rPr>
          <w:rFonts w:cstheme="minorHAnsi"/>
          <w:color w:val="2E74B5" w:themeColor="accent5" w:themeShade="BF"/>
        </w:rPr>
      </w:pPr>
    </w:p>
    <w:p w14:paraId="7A3BCA8F" w14:textId="77777777" w:rsidR="00AC7558" w:rsidRDefault="00AC7558" w:rsidP="005F5B79">
      <w:pPr>
        <w:rPr>
          <w:rFonts w:cstheme="minorHAnsi"/>
          <w:color w:val="2E74B5" w:themeColor="accent5" w:themeShade="BF"/>
        </w:rPr>
      </w:pPr>
    </w:p>
    <w:p w14:paraId="64C00823" w14:textId="77777777" w:rsidR="00AC7558" w:rsidRDefault="00AC7558" w:rsidP="005F5B79">
      <w:pPr>
        <w:rPr>
          <w:rFonts w:cstheme="minorHAnsi"/>
          <w:color w:val="2E74B5" w:themeColor="accent5" w:themeShade="BF"/>
        </w:rPr>
      </w:pPr>
    </w:p>
    <w:p w14:paraId="7E9EB7F2" w14:textId="77777777" w:rsidR="00AC7558" w:rsidRDefault="00AC7558" w:rsidP="005F5B79">
      <w:pPr>
        <w:rPr>
          <w:rFonts w:cstheme="minorHAnsi"/>
          <w:color w:val="2E74B5" w:themeColor="accent5" w:themeShade="BF"/>
        </w:rPr>
      </w:pPr>
    </w:p>
    <w:p w14:paraId="6B4964EB" w14:textId="77777777" w:rsidR="00AC7558" w:rsidRDefault="00AC7558" w:rsidP="005F5B79">
      <w:pPr>
        <w:rPr>
          <w:rFonts w:cstheme="minorHAnsi"/>
          <w:color w:val="2E74B5" w:themeColor="accent5" w:themeShade="BF"/>
        </w:rPr>
      </w:pPr>
    </w:p>
    <w:p w14:paraId="29309027" w14:textId="77777777" w:rsidR="00AC7558" w:rsidRDefault="00AC7558" w:rsidP="005F5B79">
      <w:pPr>
        <w:rPr>
          <w:rFonts w:cstheme="minorHAnsi"/>
          <w:color w:val="2E74B5" w:themeColor="accent5" w:themeShade="BF"/>
        </w:rPr>
      </w:pPr>
    </w:p>
    <w:p w14:paraId="43366489" w14:textId="77777777" w:rsidR="007C43F3" w:rsidRDefault="007C43F3" w:rsidP="005F5B79">
      <w:pPr>
        <w:rPr>
          <w:rFonts w:cstheme="minorHAnsi"/>
          <w:color w:val="2E74B5" w:themeColor="accent5" w:themeShade="BF"/>
        </w:rPr>
      </w:pPr>
    </w:p>
    <w:p w14:paraId="295600A2" w14:textId="77777777" w:rsidR="00631C6A" w:rsidRDefault="00631C6A" w:rsidP="005F5B79">
      <w:pPr>
        <w:rPr>
          <w:rFonts w:cstheme="minorHAnsi"/>
          <w:color w:val="2E74B5" w:themeColor="accent5" w:themeShade="BF"/>
        </w:rPr>
        <w:sectPr w:rsidR="00631C6A" w:rsidSect="00631C6A">
          <w:type w:val="continuous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658316D8" w14:textId="77777777" w:rsidR="000A6424" w:rsidRDefault="000A6424" w:rsidP="005F5B79">
      <w:pPr>
        <w:rPr>
          <w:rFonts w:cstheme="minorHAnsi"/>
          <w:color w:val="2E74B5" w:themeColor="accent5" w:themeShade="BF"/>
        </w:rPr>
      </w:pPr>
    </w:p>
    <w:p w14:paraId="63630198" w14:textId="77777777" w:rsidR="00631C6A" w:rsidRDefault="00631C6A" w:rsidP="007D2C47">
      <w:pPr>
        <w:pStyle w:val="Sinespaciado"/>
        <w:rPr>
          <w:b/>
          <w:bCs/>
          <w:color w:val="2E74B5" w:themeColor="accent5" w:themeShade="BF"/>
        </w:rPr>
        <w:sectPr w:rsidR="00631C6A" w:rsidSect="00631C6A">
          <w:type w:val="continuous"/>
          <w:pgSz w:w="11906" w:h="16838"/>
          <w:pgMar w:top="1417" w:right="1701" w:bottom="1417" w:left="1701" w:header="708" w:footer="708" w:gutter="0"/>
          <w:cols w:num="2" w:space="708"/>
          <w:docGrid w:linePitch="360"/>
        </w:sectPr>
      </w:pPr>
    </w:p>
    <w:p w14:paraId="00E8D4B0" w14:textId="3DAEBC46" w:rsidR="00E7073D" w:rsidRPr="00AD1BD9" w:rsidRDefault="00E7073D" w:rsidP="007D2C47">
      <w:pPr>
        <w:pStyle w:val="Sinespaciado"/>
        <w:rPr>
          <w:color w:val="2E74B5" w:themeColor="accent5" w:themeShade="BF"/>
        </w:rPr>
      </w:pPr>
    </w:p>
    <w:p w14:paraId="16F507B2" w14:textId="77777777" w:rsidR="00AD1BD9" w:rsidRPr="00AD1BD9" w:rsidRDefault="00AD1BD9" w:rsidP="00AD1BD9">
      <w:pPr>
        <w:rPr>
          <w:rFonts w:cstheme="minorHAnsi"/>
          <w:color w:val="2E74B5" w:themeColor="accent5" w:themeShade="BF"/>
        </w:rPr>
      </w:pPr>
    </w:p>
    <w:p w14:paraId="296D6040" w14:textId="77777777" w:rsidR="00AD1BD9" w:rsidRPr="00AD1BD9" w:rsidRDefault="00AD1BD9" w:rsidP="00AD1BD9">
      <w:pPr>
        <w:rPr>
          <w:rFonts w:cstheme="minorHAnsi"/>
          <w:color w:val="2E74B5" w:themeColor="accent5" w:themeShade="BF"/>
        </w:rPr>
      </w:pPr>
    </w:p>
    <w:p w14:paraId="2A459368" w14:textId="77777777" w:rsidR="00AD1BD9" w:rsidRPr="00AD1BD9" w:rsidRDefault="00AD1BD9" w:rsidP="00AD1BD9">
      <w:pPr>
        <w:rPr>
          <w:rFonts w:cstheme="minorHAnsi"/>
          <w:color w:val="2E74B5" w:themeColor="accent5" w:themeShade="BF"/>
        </w:rPr>
      </w:pPr>
    </w:p>
    <w:p w14:paraId="039D77F4" w14:textId="77777777" w:rsidR="00AD1BD9" w:rsidRPr="00AD1BD9" w:rsidRDefault="00AD1BD9" w:rsidP="00AD1BD9">
      <w:pPr>
        <w:rPr>
          <w:rFonts w:cstheme="minorHAnsi"/>
          <w:color w:val="2E74B5" w:themeColor="accent5" w:themeShade="BF"/>
        </w:rPr>
      </w:pPr>
    </w:p>
    <w:p w14:paraId="4369B856" w14:textId="77777777" w:rsidR="005F5B79" w:rsidRPr="005F5B79" w:rsidRDefault="005F5B79" w:rsidP="005F5B79">
      <w:pPr>
        <w:jc w:val="right"/>
        <w:rPr>
          <w:rFonts w:cstheme="minorHAnsi"/>
          <w:color w:val="2E74B5" w:themeColor="accent5" w:themeShade="BF"/>
        </w:rPr>
      </w:pPr>
    </w:p>
    <w:sectPr w:rsidR="005F5B79" w:rsidRPr="005F5B79" w:rsidSect="00631C6A">
      <w:type w:val="continuous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4" w:author="Carmelina Ixcoy Leon de Tipaz" w:date="2023-08-11T11:12:00Z" w:initials="CILdT">
    <w:p w14:paraId="6CA3EBED" w14:textId="51CA3B49" w:rsidR="00202890" w:rsidRDefault="00202890">
      <w:pPr>
        <w:pStyle w:val="Textocomentario"/>
      </w:pPr>
      <w:r>
        <w:rPr>
          <w:rStyle w:val="Refdecomentario"/>
        </w:rPr>
        <w:annotationRef/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E</w:t>
      </w:r>
      <w:r w:rsidRPr="00202890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n el marco del Acuerdo Ministerial No. 247-2014 Sistema de Gobernanza en la Gestión 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Integral </w:t>
      </w:r>
      <w:r w:rsidRPr="00202890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del Riesgo y Desastres para la Seguridad</w:t>
      </w:r>
      <w:r>
        <w:rPr>
          <w:rStyle w:val="Refdecomentario"/>
        </w:rPr>
        <w:annotationRef/>
      </w:r>
      <w:r w:rsidRPr="00202890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Escolar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; se </w:t>
      </w:r>
      <w:proofErr w:type="gramStart"/>
      <w:r w:rsidRPr="00202890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ha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</w:t>
      </w:r>
      <w:r w:rsidRPr="00202890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diseñado</w:t>
      </w:r>
      <w:proofErr w:type="gramEnd"/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</w:t>
      </w:r>
      <w:r w:rsidRPr="00202890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Los «Lineamientos para la prevención de riesgos a la salud por fenómenos meteorológicos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»</w:t>
      </w:r>
      <w:r w:rsidRPr="00202890"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 xml:space="preserve"> con la finalidad de reducir el impacto</w:t>
      </w:r>
      <w:r>
        <w:rPr>
          <w:rFonts w:asciiTheme="majorHAnsi" w:eastAsia="Times New Roman" w:hAnsiTheme="majorHAnsi" w:cstheme="majorHAnsi"/>
          <w:color w:val="1F1F1F"/>
          <w:sz w:val="24"/>
          <w:szCs w:val="24"/>
          <w:lang w:val="es-GT" w:eastAsia="es-GT"/>
        </w:rPr>
        <w:t>.</w:t>
      </w:r>
    </w:p>
  </w:comment>
  <w:comment w:id="5" w:author="Carmelina Ixcoy Leon de Tipaz" w:date="2023-08-11T11:15:00Z" w:initials="CILdT">
    <w:p w14:paraId="038B61B0" w14:textId="152F40FB" w:rsidR="00202890" w:rsidRDefault="00202890">
      <w:pPr>
        <w:pStyle w:val="Textocomentario"/>
      </w:pPr>
      <w:r>
        <w:rPr>
          <w:rStyle w:val="Refdecomentario"/>
        </w:rPr>
        <w:annotationRef/>
      </w:r>
    </w:p>
  </w:comment>
  <w:comment w:id="10" w:author="Carmelina Ixcoy Leon de Tipaz" w:date="2023-08-11T16:32:00Z" w:initials="CILdT">
    <w:p w14:paraId="5FA91D56" w14:textId="2F11B12C" w:rsidR="00C03252" w:rsidRPr="00795610" w:rsidRDefault="00C03252" w:rsidP="00C03252">
      <w:pPr>
        <w:pStyle w:val="NormalWeb"/>
        <w:shd w:val="clear" w:color="auto" w:fill="FFFFFF"/>
        <w:spacing w:before="0" w:beforeAutospacing="0" w:after="360" w:afterAutospacing="0"/>
        <w:jc w:val="both"/>
        <w:textAlignment w:val="baseline"/>
        <w:rPr>
          <w:rFonts w:asciiTheme="majorHAnsi" w:hAnsiTheme="majorHAnsi" w:cstheme="majorHAnsi"/>
          <w:color w:val="1F1F1F"/>
        </w:rPr>
      </w:pPr>
      <w:r>
        <w:rPr>
          <w:rStyle w:val="Refdecomentario"/>
        </w:rPr>
        <w:annotationRef/>
      </w:r>
      <w:r>
        <w:t xml:space="preserve">Según el </w:t>
      </w:r>
      <w:r w:rsidRPr="00795610">
        <w:rPr>
          <w:rFonts w:asciiTheme="majorHAnsi" w:hAnsiTheme="majorHAnsi" w:cstheme="majorHAnsi"/>
          <w:color w:val="1F1F1F"/>
        </w:rPr>
        <w:t>Instituto Nacional de Sismología, Vulcanología, Meteorología e Hidrología (</w:t>
      </w:r>
      <w:proofErr w:type="spellStart"/>
      <w:r w:rsidRPr="00795610">
        <w:rPr>
          <w:rFonts w:asciiTheme="majorHAnsi" w:hAnsiTheme="majorHAnsi" w:cstheme="majorHAnsi"/>
          <w:color w:val="1F1F1F"/>
        </w:rPr>
        <w:t>Insivumeh</w:t>
      </w:r>
      <w:proofErr w:type="spellEnd"/>
      <w:r w:rsidRPr="00795610">
        <w:rPr>
          <w:rFonts w:asciiTheme="majorHAnsi" w:hAnsiTheme="majorHAnsi" w:cstheme="majorHAnsi"/>
          <w:color w:val="1F1F1F"/>
        </w:rPr>
        <w:t>)</w:t>
      </w:r>
      <w:r>
        <w:rPr>
          <w:rFonts w:asciiTheme="majorHAnsi" w:hAnsiTheme="majorHAnsi" w:cstheme="majorHAnsi"/>
          <w:color w:val="1F1F1F"/>
        </w:rPr>
        <w:t>,</w:t>
      </w:r>
      <w:r w:rsidRPr="00C03252">
        <w:rPr>
          <w:rFonts w:asciiTheme="majorHAnsi" w:hAnsiTheme="majorHAnsi" w:cstheme="majorHAnsi"/>
          <w:color w:val="1F1F1F"/>
        </w:rPr>
        <w:t xml:space="preserve"> </w:t>
      </w:r>
      <w:r>
        <w:rPr>
          <w:rFonts w:asciiTheme="majorHAnsi" w:hAnsiTheme="majorHAnsi" w:cstheme="majorHAnsi"/>
          <w:color w:val="1F1F1F"/>
        </w:rPr>
        <w:t>e</w:t>
      </w:r>
      <w:r>
        <w:rPr>
          <w:rFonts w:asciiTheme="majorHAnsi" w:hAnsiTheme="majorHAnsi" w:cstheme="majorHAnsi"/>
          <w:color w:val="1F1F1F"/>
        </w:rPr>
        <w:t>n Guatemala actualmente</w:t>
      </w:r>
      <w:r>
        <w:rPr>
          <w:rFonts w:asciiTheme="majorHAnsi" w:hAnsiTheme="majorHAnsi" w:cstheme="majorHAnsi"/>
          <w:color w:val="1F1F1F"/>
        </w:rPr>
        <w:t xml:space="preserve"> se </w:t>
      </w:r>
      <w:r w:rsidRPr="00795610">
        <w:rPr>
          <w:rFonts w:asciiTheme="majorHAnsi" w:hAnsiTheme="majorHAnsi" w:cstheme="majorHAnsi"/>
          <w:color w:val="1F1F1F"/>
        </w:rPr>
        <w:t xml:space="preserve">registra un aumento en las </w:t>
      </w:r>
      <w:r w:rsidRPr="00795610">
        <w:rPr>
          <w:rFonts w:asciiTheme="majorHAnsi" w:hAnsiTheme="majorHAnsi" w:cstheme="majorHAnsi"/>
          <w:color w:val="1F1F1F"/>
        </w:rPr>
        <w:t>temperaturas</w:t>
      </w:r>
      <w:r>
        <w:rPr>
          <w:rFonts w:asciiTheme="majorHAnsi" w:hAnsiTheme="majorHAnsi" w:cstheme="majorHAnsi"/>
          <w:color w:val="1F1F1F"/>
        </w:rPr>
        <w:t>, por</w:t>
      </w:r>
      <w:r>
        <w:rPr>
          <w:rFonts w:asciiTheme="majorHAnsi" w:hAnsiTheme="majorHAnsi" w:cstheme="majorHAnsi"/>
          <w:color w:val="1F1F1F"/>
        </w:rPr>
        <w:t xml:space="preserve"> lo que</w:t>
      </w:r>
      <w:r>
        <w:rPr>
          <w:rFonts w:asciiTheme="majorHAnsi" w:hAnsiTheme="majorHAnsi" w:cstheme="majorHAnsi"/>
          <w:color w:val="1F1F1F"/>
        </w:rPr>
        <w:t>,</w:t>
      </w:r>
      <w:r>
        <w:rPr>
          <w:rFonts w:asciiTheme="majorHAnsi" w:hAnsiTheme="majorHAnsi" w:cstheme="majorHAnsi"/>
          <w:color w:val="1F1F1F"/>
        </w:rPr>
        <w:t xml:space="preserve"> es importante realizar acciones de prevención, atención y respuesta </w:t>
      </w:r>
      <w:proofErr w:type="gramStart"/>
      <w:r>
        <w:rPr>
          <w:rFonts w:asciiTheme="majorHAnsi" w:hAnsiTheme="majorHAnsi" w:cstheme="majorHAnsi"/>
          <w:color w:val="1F1F1F"/>
        </w:rPr>
        <w:t>en caso que</w:t>
      </w:r>
      <w:proofErr w:type="gramEnd"/>
      <w:r>
        <w:rPr>
          <w:rFonts w:asciiTheme="majorHAnsi" w:hAnsiTheme="majorHAnsi" w:cstheme="majorHAnsi"/>
          <w:color w:val="1F1F1F"/>
        </w:rPr>
        <w:t xml:space="preserve"> estas afecten el departamento en donde se encuentra ubicado el centro educativo</w:t>
      </w:r>
      <w:r>
        <w:rPr>
          <w:rStyle w:val="Refdecomentario"/>
          <w:rFonts w:asciiTheme="minorHAnsi" w:eastAsiaTheme="minorEastAsia" w:hAnsiTheme="minorHAnsi" w:cstheme="minorBidi"/>
          <w:lang w:val="es-ES_tradnl" w:eastAsia="es-ES"/>
        </w:rPr>
        <w:annotationRef/>
      </w:r>
      <w:r>
        <w:rPr>
          <w:rFonts w:asciiTheme="majorHAnsi" w:hAnsiTheme="majorHAnsi" w:cstheme="majorHAnsi"/>
          <w:color w:val="1F1F1F"/>
        </w:rPr>
        <w:t xml:space="preserve">. </w:t>
      </w:r>
    </w:p>
    <w:p w14:paraId="1892AFD7" w14:textId="75D75D88" w:rsidR="00C03252" w:rsidRDefault="00C03252">
      <w:pPr>
        <w:pStyle w:val="Textocomentario"/>
      </w:pP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6CA3EBED" w15:done="0"/>
  <w15:commentEx w15:paraId="038B61B0" w15:paraIdParent="6CA3EBED" w15:done="0"/>
  <w15:commentEx w15:paraId="1892AFD7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8809603" w16cex:dateUtc="2023-08-11T17:12:00Z"/>
  <w16cex:commentExtensible w16cex:durableId="288096D6" w16cex:dateUtc="2023-08-11T17:15:00Z"/>
  <w16cex:commentExtensible w16cex:durableId="2880E100" w16cex:dateUtc="2023-08-11T22:3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6CA3EBED" w16cid:durableId="28809603"/>
  <w16cid:commentId w16cid:paraId="038B61B0" w16cid:durableId="288096D6"/>
  <w16cid:commentId w16cid:paraId="1892AFD7" w16cid:durableId="2880E100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814C3F" w14:textId="77777777" w:rsidR="00443512" w:rsidRDefault="00443512" w:rsidP="00E77E4D">
      <w:pPr>
        <w:spacing w:after="0" w:line="240" w:lineRule="auto"/>
      </w:pPr>
      <w:r>
        <w:separator/>
      </w:r>
    </w:p>
  </w:endnote>
  <w:endnote w:type="continuationSeparator" w:id="0">
    <w:p w14:paraId="665CB98D" w14:textId="77777777" w:rsidR="00443512" w:rsidRDefault="00443512" w:rsidP="00E77E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51652" w14:textId="77777777" w:rsidR="00666CD8" w:rsidRDefault="00666CD8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300B8D63" wp14:editId="463BCCEE">
              <wp:simplePos x="0" y="0"/>
              <wp:positionH relativeFrom="page">
                <wp:posOffset>1056640</wp:posOffset>
              </wp:positionH>
              <wp:positionV relativeFrom="page">
                <wp:posOffset>9584690</wp:posOffset>
              </wp:positionV>
              <wp:extent cx="210820" cy="213995"/>
              <wp:effectExtent l="0" t="0" r="0" b="0"/>
              <wp:wrapNone/>
              <wp:docPr id="1981841471" name="Text Box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0820" cy="2139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367EF70" w14:textId="77777777" w:rsidR="00666CD8" w:rsidRDefault="00666CD8">
                          <w:pPr>
                            <w:spacing w:before="32"/>
                            <w:ind w:left="60"/>
                            <w:rPr>
                              <w:rFonts w:ascii="Times New Roman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00B8D63" id="_x0000_t202" coordsize="21600,21600" o:spt="202" path="m,l,21600r21600,l21600,xe">
              <v:stroke joinstyle="miter"/>
              <v:path gradientshapeok="t" o:connecttype="rect"/>
            </v:shapetype>
            <v:shape id="Text Box 30" o:spid="_x0000_s1028" type="#_x0000_t202" style="position:absolute;margin-left:83.2pt;margin-top:754.7pt;width:16.6pt;height:16.8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" filled="f" stroked="f">
              <v:textbox inset="0,0,0,0">
                <w:txbxContent>
                  <w:p w14:paraId="1367EF70" w14:textId="77777777" w:rsidR="00666CD8" w:rsidRDefault="00666CD8">
                    <w:pPr>
                      <w:spacing w:before="32"/>
                      <w:ind w:left="60"/>
                      <w:rPr>
                        <w:rFonts w:ascii="Times New Roman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56103082"/>
      <w:docPartObj>
        <w:docPartGallery w:val="Page Numbers (Bottom of Page)"/>
        <w:docPartUnique/>
      </w:docPartObj>
    </w:sdtPr>
    <w:sdtEndPr/>
    <w:sdtContent>
      <w:p w14:paraId="2B4A01B3" w14:textId="3D4D44E9" w:rsidR="00666CD8" w:rsidRDefault="00666CD8">
        <w:pPr>
          <w:pStyle w:val="Piedepgina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5D18665D" w14:textId="77777777" w:rsidR="00666CD8" w:rsidRDefault="00666CD8">
    <w:pPr>
      <w:pStyle w:val="Textoindependiente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0A4226" w14:textId="77777777" w:rsidR="00443512" w:rsidRDefault="00443512" w:rsidP="00E77E4D">
      <w:pPr>
        <w:spacing w:after="0" w:line="240" w:lineRule="auto"/>
      </w:pPr>
      <w:r>
        <w:separator/>
      </w:r>
    </w:p>
  </w:footnote>
  <w:footnote w:type="continuationSeparator" w:id="0">
    <w:p w14:paraId="601AFECF" w14:textId="77777777" w:rsidR="00443512" w:rsidRDefault="00443512" w:rsidP="00E77E4D">
      <w:pPr>
        <w:spacing w:after="0" w:line="240" w:lineRule="auto"/>
      </w:pPr>
      <w:r>
        <w:continuationSeparator/>
      </w:r>
    </w:p>
  </w:footnote>
  <w:footnote w:id="1">
    <w:p w14:paraId="5AA5B847" w14:textId="4520E058" w:rsidR="00666CD8" w:rsidRPr="002F0BD8" w:rsidRDefault="00666CD8">
      <w:pPr>
        <w:pStyle w:val="Textonotapie"/>
        <w:rPr>
          <w:sz w:val="14"/>
          <w:lang w:val="es-ES"/>
        </w:rPr>
      </w:pPr>
      <w:r>
        <w:rPr>
          <w:rStyle w:val="Refdenotaalpie"/>
        </w:rPr>
        <w:footnoteRef/>
      </w:r>
      <w:r>
        <w:t xml:space="preserve"> </w:t>
      </w:r>
      <w:r w:rsidRPr="002F0BD8">
        <w:rPr>
          <w:sz w:val="14"/>
        </w:rPr>
        <w:t>https://cnnespanol.cnn.com/2023/07/05/onu-fenomeno-el-nino-calor-mas-extremo-trax/</w:t>
      </w:r>
    </w:p>
  </w:footnote>
  <w:footnote w:id="2">
    <w:p w14:paraId="41A7B40F" w14:textId="709A8EF7" w:rsidR="0033304E" w:rsidRPr="0033304E" w:rsidRDefault="0033304E">
      <w:pPr>
        <w:pStyle w:val="Textonotapie"/>
        <w:rPr>
          <w:lang w:val="es-ES"/>
        </w:rPr>
      </w:pPr>
      <w:r>
        <w:rPr>
          <w:rStyle w:val="Refdenotaalpie"/>
        </w:rPr>
        <w:footnoteRef/>
      </w:r>
      <w:r>
        <w:t xml:space="preserve"> </w:t>
      </w:r>
      <w:r w:rsidRPr="0033304E">
        <w:t>https://public.wmo.int/es/salud-p%C3%BAblica</w:t>
      </w:r>
    </w:p>
  </w:footnote>
  <w:footnote w:id="3">
    <w:p w14:paraId="061935E9" w14:textId="2D5E3111" w:rsidR="00F56971" w:rsidRPr="00F56971" w:rsidRDefault="00F56971">
      <w:pPr>
        <w:pStyle w:val="Textonotapie"/>
        <w:rPr>
          <w:lang w:val="es-ES"/>
        </w:rPr>
      </w:pPr>
      <w:r>
        <w:rPr>
          <w:rStyle w:val="Refdenotaalpie"/>
        </w:rPr>
        <w:footnoteRef/>
      </w:r>
      <w:r>
        <w:t xml:space="preserve"> </w:t>
      </w:r>
      <w:r w:rsidRPr="00F56971">
        <w:t>https://www.nationalgeographicla.com/ciencia/2023/06/cuales-son-los-efectos-de-una-ola-de-calor-en-la-salud</w:t>
      </w:r>
    </w:p>
  </w:footnote>
  <w:footnote w:id="4">
    <w:p w14:paraId="74BD4A89" w14:textId="68740BBB" w:rsidR="00DE75D2" w:rsidRPr="00DE75D2" w:rsidRDefault="00DE75D2">
      <w:pPr>
        <w:pStyle w:val="Textonotapie"/>
        <w:rPr>
          <w:lang w:val="es-ES"/>
        </w:rPr>
      </w:pPr>
      <w:r>
        <w:rPr>
          <w:rStyle w:val="Refdenotaalpie"/>
        </w:rPr>
        <w:footnoteRef/>
      </w:r>
      <w:r>
        <w:t xml:space="preserve"> </w:t>
      </w:r>
      <w:r w:rsidRPr="00DE75D2">
        <w:t>https://www.mapc.org/planning101/how-extreme-heat-impacts-students-educators/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191A98" w14:textId="77777777" w:rsidR="00666CD8" w:rsidRDefault="00666CD8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2719F989" wp14:editId="2A86BF3C">
              <wp:simplePos x="0" y="0"/>
              <wp:positionH relativeFrom="page">
                <wp:posOffset>571500</wp:posOffset>
              </wp:positionH>
              <wp:positionV relativeFrom="page">
                <wp:posOffset>418465</wp:posOffset>
              </wp:positionV>
              <wp:extent cx="6502400" cy="55880"/>
              <wp:effectExtent l="0" t="0" r="0" b="0"/>
              <wp:wrapNone/>
              <wp:docPr id="2030185103" name="Rectangle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502400" cy="55880"/>
                      </a:xfrm>
                      <a:prstGeom prst="rect">
                        <a:avLst/>
                      </a:prstGeom>
                      <a:solidFill>
                        <a:srgbClr val="25408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9D09889" id="Rectangle 32" o:spid="_x0000_s1026" style="position:absolute;margin-left:45pt;margin-top:32.95pt;width:512pt;height:4.4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" fillcolor="#25408f" stroked="f">
              <w10:wrap anchorx="page" anchory="pag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9248E0" w14:textId="3F6BA3AA" w:rsidR="00666CD8" w:rsidRDefault="00666CD8">
    <w:pPr>
      <w:pStyle w:val="Textoindependiente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D04E0B"/>
    <w:multiLevelType w:val="hybridMultilevel"/>
    <w:tmpl w:val="A190B358"/>
    <w:lvl w:ilvl="0" w:tplc="100A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" w15:restartNumberingAfterBreak="0">
    <w:nsid w:val="0A8949AC"/>
    <w:multiLevelType w:val="hybridMultilevel"/>
    <w:tmpl w:val="255CB02A"/>
    <w:lvl w:ilvl="0" w:tplc="100A000F">
      <w:start w:val="1"/>
      <w:numFmt w:val="decimal"/>
      <w:lvlText w:val="%1."/>
      <w:lvlJc w:val="left"/>
      <w:pPr>
        <w:ind w:left="1068" w:hanging="360"/>
      </w:pPr>
    </w:lvl>
    <w:lvl w:ilvl="1" w:tplc="100A0019" w:tentative="1">
      <w:start w:val="1"/>
      <w:numFmt w:val="lowerLetter"/>
      <w:lvlText w:val="%2."/>
      <w:lvlJc w:val="left"/>
      <w:pPr>
        <w:ind w:left="1788" w:hanging="360"/>
      </w:pPr>
    </w:lvl>
    <w:lvl w:ilvl="2" w:tplc="100A001B" w:tentative="1">
      <w:start w:val="1"/>
      <w:numFmt w:val="lowerRoman"/>
      <w:lvlText w:val="%3."/>
      <w:lvlJc w:val="right"/>
      <w:pPr>
        <w:ind w:left="2508" w:hanging="180"/>
      </w:pPr>
    </w:lvl>
    <w:lvl w:ilvl="3" w:tplc="100A000F" w:tentative="1">
      <w:start w:val="1"/>
      <w:numFmt w:val="decimal"/>
      <w:lvlText w:val="%4."/>
      <w:lvlJc w:val="left"/>
      <w:pPr>
        <w:ind w:left="3228" w:hanging="360"/>
      </w:pPr>
    </w:lvl>
    <w:lvl w:ilvl="4" w:tplc="100A0019" w:tentative="1">
      <w:start w:val="1"/>
      <w:numFmt w:val="lowerLetter"/>
      <w:lvlText w:val="%5."/>
      <w:lvlJc w:val="left"/>
      <w:pPr>
        <w:ind w:left="3948" w:hanging="360"/>
      </w:pPr>
    </w:lvl>
    <w:lvl w:ilvl="5" w:tplc="100A001B" w:tentative="1">
      <w:start w:val="1"/>
      <w:numFmt w:val="lowerRoman"/>
      <w:lvlText w:val="%6."/>
      <w:lvlJc w:val="right"/>
      <w:pPr>
        <w:ind w:left="4668" w:hanging="180"/>
      </w:pPr>
    </w:lvl>
    <w:lvl w:ilvl="6" w:tplc="100A000F" w:tentative="1">
      <w:start w:val="1"/>
      <w:numFmt w:val="decimal"/>
      <w:lvlText w:val="%7."/>
      <w:lvlJc w:val="left"/>
      <w:pPr>
        <w:ind w:left="5388" w:hanging="360"/>
      </w:pPr>
    </w:lvl>
    <w:lvl w:ilvl="7" w:tplc="100A0019" w:tentative="1">
      <w:start w:val="1"/>
      <w:numFmt w:val="lowerLetter"/>
      <w:lvlText w:val="%8."/>
      <w:lvlJc w:val="left"/>
      <w:pPr>
        <w:ind w:left="6108" w:hanging="360"/>
      </w:pPr>
    </w:lvl>
    <w:lvl w:ilvl="8" w:tplc="10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170D7B0D"/>
    <w:multiLevelType w:val="hybridMultilevel"/>
    <w:tmpl w:val="8968CE74"/>
    <w:lvl w:ilvl="0" w:tplc="08D062E0">
      <w:start w:val="1"/>
      <w:numFmt w:val="upperLetter"/>
      <w:lvlText w:val="%1."/>
      <w:lvlJc w:val="left"/>
      <w:pPr>
        <w:ind w:left="720" w:hanging="360"/>
      </w:pPr>
      <w:rPr>
        <w:rFonts w:hint="default"/>
        <w:color w:val="2E74B5" w:themeColor="accent5" w:themeShade="BF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E5728A"/>
    <w:multiLevelType w:val="multilevel"/>
    <w:tmpl w:val="DD3A9CE6"/>
    <w:lvl w:ilvl="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CA80B00"/>
    <w:multiLevelType w:val="hybridMultilevel"/>
    <w:tmpl w:val="876A5148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F169FF"/>
    <w:multiLevelType w:val="multilevel"/>
    <w:tmpl w:val="4094FCC8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14E13A0"/>
    <w:multiLevelType w:val="hybridMultilevel"/>
    <w:tmpl w:val="1714B710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807D2C"/>
    <w:multiLevelType w:val="hybridMultilevel"/>
    <w:tmpl w:val="8CA40E86"/>
    <w:lvl w:ilvl="0" w:tplc="1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2D27E2E"/>
    <w:multiLevelType w:val="hybridMultilevel"/>
    <w:tmpl w:val="FBEC2D9A"/>
    <w:lvl w:ilvl="0" w:tplc="100A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564B441F"/>
    <w:multiLevelType w:val="hybridMultilevel"/>
    <w:tmpl w:val="2A5446E8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886018"/>
    <w:multiLevelType w:val="hybridMultilevel"/>
    <w:tmpl w:val="FA60FDDE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10F50AC"/>
    <w:multiLevelType w:val="hybridMultilevel"/>
    <w:tmpl w:val="2A30CDA2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3766136"/>
    <w:multiLevelType w:val="hybridMultilevel"/>
    <w:tmpl w:val="5582F43A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F87B41"/>
    <w:multiLevelType w:val="hybridMultilevel"/>
    <w:tmpl w:val="75D62172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E5F1201"/>
    <w:multiLevelType w:val="hybridMultilevel"/>
    <w:tmpl w:val="AB148D6A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2D36AAB"/>
    <w:multiLevelType w:val="hybridMultilevel"/>
    <w:tmpl w:val="E6AE4C62"/>
    <w:lvl w:ilvl="0" w:tplc="100A000F">
      <w:start w:val="1"/>
      <w:numFmt w:val="decimal"/>
      <w:lvlText w:val="%1."/>
      <w:lvlJc w:val="left"/>
      <w:pPr>
        <w:ind w:left="1068" w:hanging="360"/>
      </w:pPr>
    </w:lvl>
    <w:lvl w:ilvl="1" w:tplc="100A0019" w:tentative="1">
      <w:start w:val="1"/>
      <w:numFmt w:val="lowerLetter"/>
      <w:lvlText w:val="%2."/>
      <w:lvlJc w:val="left"/>
      <w:pPr>
        <w:ind w:left="1788" w:hanging="360"/>
      </w:pPr>
    </w:lvl>
    <w:lvl w:ilvl="2" w:tplc="100A001B" w:tentative="1">
      <w:start w:val="1"/>
      <w:numFmt w:val="lowerRoman"/>
      <w:lvlText w:val="%3."/>
      <w:lvlJc w:val="right"/>
      <w:pPr>
        <w:ind w:left="2508" w:hanging="180"/>
      </w:pPr>
    </w:lvl>
    <w:lvl w:ilvl="3" w:tplc="100A000F" w:tentative="1">
      <w:start w:val="1"/>
      <w:numFmt w:val="decimal"/>
      <w:lvlText w:val="%4."/>
      <w:lvlJc w:val="left"/>
      <w:pPr>
        <w:ind w:left="3228" w:hanging="360"/>
      </w:pPr>
    </w:lvl>
    <w:lvl w:ilvl="4" w:tplc="100A0019" w:tentative="1">
      <w:start w:val="1"/>
      <w:numFmt w:val="lowerLetter"/>
      <w:lvlText w:val="%5."/>
      <w:lvlJc w:val="left"/>
      <w:pPr>
        <w:ind w:left="3948" w:hanging="360"/>
      </w:pPr>
    </w:lvl>
    <w:lvl w:ilvl="5" w:tplc="100A001B" w:tentative="1">
      <w:start w:val="1"/>
      <w:numFmt w:val="lowerRoman"/>
      <w:lvlText w:val="%6."/>
      <w:lvlJc w:val="right"/>
      <w:pPr>
        <w:ind w:left="4668" w:hanging="180"/>
      </w:pPr>
    </w:lvl>
    <w:lvl w:ilvl="6" w:tplc="100A000F" w:tentative="1">
      <w:start w:val="1"/>
      <w:numFmt w:val="decimal"/>
      <w:lvlText w:val="%7."/>
      <w:lvlJc w:val="left"/>
      <w:pPr>
        <w:ind w:left="5388" w:hanging="360"/>
      </w:pPr>
    </w:lvl>
    <w:lvl w:ilvl="7" w:tplc="100A0019" w:tentative="1">
      <w:start w:val="1"/>
      <w:numFmt w:val="lowerLetter"/>
      <w:lvlText w:val="%8."/>
      <w:lvlJc w:val="left"/>
      <w:pPr>
        <w:ind w:left="6108" w:hanging="360"/>
      </w:pPr>
    </w:lvl>
    <w:lvl w:ilvl="8" w:tplc="10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785112A0"/>
    <w:multiLevelType w:val="hybridMultilevel"/>
    <w:tmpl w:val="93DCC9AA"/>
    <w:lvl w:ilvl="0" w:tplc="100A000F">
      <w:start w:val="1"/>
      <w:numFmt w:val="decimal"/>
      <w:lvlText w:val="%1."/>
      <w:lvlJc w:val="left"/>
      <w:pPr>
        <w:ind w:left="1068" w:hanging="360"/>
      </w:pPr>
    </w:lvl>
    <w:lvl w:ilvl="1" w:tplc="100A0019" w:tentative="1">
      <w:start w:val="1"/>
      <w:numFmt w:val="lowerLetter"/>
      <w:lvlText w:val="%2."/>
      <w:lvlJc w:val="left"/>
      <w:pPr>
        <w:ind w:left="1788" w:hanging="360"/>
      </w:pPr>
    </w:lvl>
    <w:lvl w:ilvl="2" w:tplc="100A001B" w:tentative="1">
      <w:start w:val="1"/>
      <w:numFmt w:val="lowerRoman"/>
      <w:lvlText w:val="%3."/>
      <w:lvlJc w:val="right"/>
      <w:pPr>
        <w:ind w:left="2508" w:hanging="180"/>
      </w:pPr>
    </w:lvl>
    <w:lvl w:ilvl="3" w:tplc="100A000F" w:tentative="1">
      <w:start w:val="1"/>
      <w:numFmt w:val="decimal"/>
      <w:lvlText w:val="%4."/>
      <w:lvlJc w:val="left"/>
      <w:pPr>
        <w:ind w:left="3228" w:hanging="360"/>
      </w:pPr>
    </w:lvl>
    <w:lvl w:ilvl="4" w:tplc="100A0019" w:tentative="1">
      <w:start w:val="1"/>
      <w:numFmt w:val="lowerLetter"/>
      <w:lvlText w:val="%5."/>
      <w:lvlJc w:val="left"/>
      <w:pPr>
        <w:ind w:left="3948" w:hanging="360"/>
      </w:pPr>
    </w:lvl>
    <w:lvl w:ilvl="5" w:tplc="100A001B" w:tentative="1">
      <w:start w:val="1"/>
      <w:numFmt w:val="lowerRoman"/>
      <w:lvlText w:val="%6."/>
      <w:lvlJc w:val="right"/>
      <w:pPr>
        <w:ind w:left="4668" w:hanging="180"/>
      </w:pPr>
    </w:lvl>
    <w:lvl w:ilvl="6" w:tplc="100A000F" w:tentative="1">
      <w:start w:val="1"/>
      <w:numFmt w:val="decimal"/>
      <w:lvlText w:val="%7."/>
      <w:lvlJc w:val="left"/>
      <w:pPr>
        <w:ind w:left="5388" w:hanging="360"/>
      </w:pPr>
    </w:lvl>
    <w:lvl w:ilvl="7" w:tplc="100A0019" w:tentative="1">
      <w:start w:val="1"/>
      <w:numFmt w:val="lowerLetter"/>
      <w:lvlText w:val="%8."/>
      <w:lvlJc w:val="left"/>
      <w:pPr>
        <w:ind w:left="6108" w:hanging="360"/>
      </w:pPr>
    </w:lvl>
    <w:lvl w:ilvl="8" w:tplc="10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7EC344E4"/>
    <w:multiLevelType w:val="hybridMultilevel"/>
    <w:tmpl w:val="BF7A2AC6"/>
    <w:lvl w:ilvl="0" w:tplc="100A000F">
      <w:start w:val="1"/>
      <w:numFmt w:val="decimal"/>
      <w:lvlText w:val="%1."/>
      <w:lvlJc w:val="left"/>
      <w:pPr>
        <w:ind w:left="1068" w:hanging="360"/>
      </w:pPr>
    </w:lvl>
    <w:lvl w:ilvl="1" w:tplc="100A0019" w:tentative="1">
      <w:start w:val="1"/>
      <w:numFmt w:val="lowerLetter"/>
      <w:lvlText w:val="%2."/>
      <w:lvlJc w:val="left"/>
      <w:pPr>
        <w:ind w:left="1788" w:hanging="360"/>
      </w:pPr>
    </w:lvl>
    <w:lvl w:ilvl="2" w:tplc="100A001B" w:tentative="1">
      <w:start w:val="1"/>
      <w:numFmt w:val="lowerRoman"/>
      <w:lvlText w:val="%3."/>
      <w:lvlJc w:val="right"/>
      <w:pPr>
        <w:ind w:left="2508" w:hanging="180"/>
      </w:pPr>
    </w:lvl>
    <w:lvl w:ilvl="3" w:tplc="100A000F" w:tentative="1">
      <w:start w:val="1"/>
      <w:numFmt w:val="decimal"/>
      <w:lvlText w:val="%4."/>
      <w:lvlJc w:val="left"/>
      <w:pPr>
        <w:ind w:left="3228" w:hanging="360"/>
      </w:pPr>
    </w:lvl>
    <w:lvl w:ilvl="4" w:tplc="100A0019" w:tentative="1">
      <w:start w:val="1"/>
      <w:numFmt w:val="lowerLetter"/>
      <w:lvlText w:val="%5."/>
      <w:lvlJc w:val="left"/>
      <w:pPr>
        <w:ind w:left="3948" w:hanging="360"/>
      </w:pPr>
    </w:lvl>
    <w:lvl w:ilvl="5" w:tplc="100A001B" w:tentative="1">
      <w:start w:val="1"/>
      <w:numFmt w:val="lowerRoman"/>
      <w:lvlText w:val="%6."/>
      <w:lvlJc w:val="right"/>
      <w:pPr>
        <w:ind w:left="4668" w:hanging="180"/>
      </w:pPr>
    </w:lvl>
    <w:lvl w:ilvl="6" w:tplc="100A000F" w:tentative="1">
      <w:start w:val="1"/>
      <w:numFmt w:val="decimal"/>
      <w:lvlText w:val="%7."/>
      <w:lvlJc w:val="left"/>
      <w:pPr>
        <w:ind w:left="5388" w:hanging="360"/>
      </w:pPr>
    </w:lvl>
    <w:lvl w:ilvl="7" w:tplc="100A0019" w:tentative="1">
      <w:start w:val="1"/>
      <w:numFmt w:val="lowerLetter"/>
      <w:lvlText w:val="%8."/>
      <w:lvlJc w:val="left"/>
      <w:pPr>
        <w:ind w:left="6108" w:hanging="360"/>
      </w:pPr>
    </w:lvl>
    <w:lvl w:ilvl="8" w:tplc="100A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558632739">
    <w:abstractNumId w:val="10"/>
  </w:num>
  <w:num w:numId="2" w16cid:durableId="851532756">
    <w:abstractNumId w:val="4"/>
  </w:num>
  <w:num w:numId="3" w16cid:durableId="1873569771">
    <w:abstractNumId w:val="7"/>
  </w:num>
  <w:num w:numId="4" w16cid:durableId="284697900">
    <w:abstractNumId w:val="2"/>
  </w:num>
  <w:num w:numId="5" w16cid:durableId="2120372751">
    <w:abstractNumId w:val="17"/>
  </w:num>
  <w:num w:numId="6" w16cid:durableId="1809586237">
    <w:abstractNumId w:val="1"/>
  </w:num>
  <w:num w:numId="7" w16cid:durableId="581181889">
    <w:abstractNumId w:val="15"/>
  </w:num>
  <w:num w:numId="8" w16cid:durableId="1491025185">
    <w:abstractNumId w:val="16"/>
  </w:num>
  <w:num w:numId="9" w16cid:durableId="1509178518">
    <w:abstractNumId w:val="12"/>
  </w:num>
  <w:num w:numId="10" w16cid:durableId="2067490791">
    <w:abstractNumId w:val="5"/>
  </w:num>
  <w:num w:numId="11" w16cid:durableId="2085225470">
    <w:abstractNumId w:val="9"/>
  </w:num>
  <w:num w:numId="12" w16cid:durableId="1469323444">
    <w:abstractNumId w:val="13"/>
  </w:num>
  <w:num w:numId="13" w16cid:durableId="999383996">
    <w:abstractNumId w:val="6"/>
  </w:num>
  <w:num w:numId="14" w16cid:durableId="971133866">
    <w:abstractNumId w:val="11"/>
  </w:num>
  <w:num w:numId="15" w16cid:durableId="1479418421">
    <w:abstractNumId w:val="3"/>
  </w:num>
  <w:num w:numId="16" w16cid:durableId="31931583">
    <w:abstractNumId w:val="8"/>
  </w:num>
  <w:num w:numId="17" w16cid:durableId="527066173">
    <w:abstractNumId w:val="14"/>
  </w:num>
  <w:num w:numId="18" w16cid:durableId="1975064555">
    <w:abstractNumId w:val="0"/>
  </w:num>
  <w:numIdMacAtCleanup w:val="18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Carmelina Ixcoy Leon de Tipaz">
    <w15:presenceInfo w15:providerId="AD" w15:userId="S::cixcoy@mineduc.gob.gt::040f683f-b62a-47b4-b4bd-66e6d8f0df1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D74"/>
    <w:rsid w:val="00013A34"/>
    <w:rsid w:val="00017899"/>
    <w:rsid w:val="00031F87"/>
    <w:rsid w:val="00035ED3"/>
    <w:rsid w:val="00040FFF"/>
    <w:rsid w:val="000445FA"/>
    <w:rsid w:val="00053DB0"/>
    <w:rsid w:val="0006227C"/>
    <w:rsid w:val="00062433"/>
    <w:rsid w:val="000671CF"/>
    <w:rsid w:val="00076754"/>
    <w:rsid w:val="00080420"/>
    <w:rsid w:val="00082F8D"/>
    <w:rsid w:val="000A6245"/>
    <w:rsid w:val="000A6424"/>
    <w:rsid w:val="000C7A83"/>
    <w:rsid w:val="000E4CE0"/>
    <w:rsid w:val="000E51B1"/>
    <w:rsid w:val="00100E9F"/>
    <w:rsid w:val="0010190C"/>
    <w:rsid w:val="00102DCE"/>
    <w:rsid w:val="00105700"/>
    <w:rsid w:val="00105DFF"/>
    <w:rsid w:val="00105EE6"/>
    <w:rsid w:val="001066E3"/>
    <w:rsid w:val="001076E6"/>
    <w:rsid w:val="00125FAE"/>
    <w:rsid w:val="001302F4"/>
    <w:rsid w:val="001401D1"/>
    <w:rsid w:val="00165954"/>
    <w:rsid w:val="00177211"/>
    <w:rsid w:val="00183969"/>
    <w:rsid w:val="001920EA"/>
    <w:rsid w:val="001926E9"/>
    <w:rsid w:val="0019274A"/>
    <w:rsid w:val="001B1951"/>
    <w:rsid w:val="001C0DCB"/>
    <w:rsid w:val="001D6C80"/>
    <w:rsid w:val="001D6E26"/>
    <w:rsid w:val="00202890"/>
    <w:rsid w:val="0020602F"/>
    <w:rsid w:val="0021176C"/>
    <w:rsid w:val="00214C57"/>
    <w:rsid w:val="00215879"/>
    <w:rsid w:val="00220F10"/>
    <w:rsid w:val="002254BE"/>
    <w:rsid w:val="00237289"/>
    <w:rsid w:val="00241520"/>
    <w:rsid w:val="002464CB"/>
    <w:rsid w:val="00252090"/>
    <w:rsid w:val="0027580C"/>
    <w:rsid w:val="0028174B"/>
    <w:rsid w:val="00282DAE"/>
    <w:rsid w:val="00283274"/>
    <w:rsid w:val="002A5FB8"/>
    <w:rsid w:val="002B3409"/>
    <w:rsid w:val="002B55FA"/>
    <w:rsid w:val="002B5614"/>
    <w:rsid w:val="002C2021"/>
    <w:rsid w:val="002C6266"/>
    <w:rsid w:val="002E217D"/>
    <w:rsid w:val="002E2226"/>
    <w:rsid w:val="002E570D"/>
    <w:rsid w:val="002F0BD8"/>
    <w:rsid w:val="002F4ACD"/>
    <w:rsid w:val="002F7929"/>
    <w:rsid w:val="0030696B"/>
    <w:rsid w:val="003225AD"/>
    <w:rsid w:val="0033304E"/>
    <w:rsid w:val="00376EE1"/>
    <w:rsid w:val="00381658"/>
    <w:rsid w:val="00381E08"/>
    <w:rsid w:val="00384D72"/>
    <w:rsid w:val="0039111E"/>
    <w:rsid w:val="00396260"/>
    <w:rsid w:val="00397916"/>
    <w:rsid w:val="003B3728"/>
    <w:rsid w:val="003C02BA"/>
    <w:rsid w:val="003C2D4F"/>
    <w:rsid w:val="003C4C7B"/>
    <w:rsid w:val="003C773A"/>
    <w:rsid w:val="003D503E"/>
    <w:rsid w:val="003E3497"/>
    <w:rsid w:val="003F12F8"/>
    <w:rsid w:val="0040287D"/>
    <w:rsid w:val="0040374E"/>
    <w:rsid w:val="00414002"/>
    <w:rsid w:val="00421C05"/>
    <w:rsid w:val="004401B1"/>
    <w:rsid w:val="00440F41"/>
    <w:rsid w:val="00443512"/>
    <w:rsid w:val="00445982"/>
    <w:rsid w:val="00445B10"/>
    <w:rsid w:val="004468EB"/>
    <w:rsid w:val="00447ED9"/>
    <w:rsid w:val="00451400"/>
    <w:rsid w:val="004522DD"/>
    <w:rsid w:val="004533C1"/>
    <w:rsid w:val="00455D8A"/>
    <w:rsid w:val="00460EC6"/>
    <w:rsid w:val="0046163B"/>
    <w:rsid w:val="00464AF3"/>
    <w:rsid w:val="00475925"/>
    <w:rsid w:val="004B48A9"/>
    <w:rsid w:val="004B5F15"/>
    <w:rsid w:val="004C1DE5"/>
    <w:rsid w:val="004E391E"/>
    <w:rsid w:val="004F7C70"/>
    <w:rsid w:val="005004AE"/>
    <w:rsid w:val="005048E4"/>
    <w:rsid w:val="005104C5"/>
    <w:rsid w:val="00510683"/>
    <w:rsid w:val="00511868"/>
    <w:rsid w:val="00531282"/>
    <w:rsid w:val="0054690C"/>
    <w:rsid w:val="005601A1"/>
    <w:rsid w:val="00562B48"/>
    <w:rsid w:val="00570D69"/>
    <w:rsid w:val="00574B2B"/>
    <w:rsid w:val="00575A28"/>
    <w:rsid w:val="00581B39"/>
    <w:rsid w:val="005915D6"/>
    <w:rsid w:val="00592179"/>
    <w:rsid w:val="005A7325"/>
    <w:rsid w:val="005C28C4"/>
    <w:rsid w:val="005C31BF"/>
    <w:rsid w:val="005D2FDE"/>
    <w:rsid w:val="005D5C47"/>
    <w:rsid w:val="005F5B79"/>
    <w:rsid w:val="00610D49"/>
    <w:rsid w:val="00631C6A"/>
    <w:rsid w:val="006363EC"/>
    <w:rsid w:val="00640534"/>
    <w:rsid w:val="0064634C"/>
    <w:rsid w:val="0064689F"/>
    <w:rsid w:val="00652753"/>
    <w:rsid w:val="00652BFD"/>
    <w:rsid w:val="006579AC"/>
    <w:rsid w:val="00666CD8"/>
    <w:rsid w:val="00674D74"/>
    <w:rsid w:val="00684828"/>
    <w:rsid w:val="006B6858"/>
    <w:rsid w:val="006B74A0"/>
    <w:rsid w:val="006E6FC6"/>
    <w:rsid w:val="006F0E66"/>
    <w:rsid w:val="006F4642"/>
    <w:rsid w:val="00702E42"/>
    <w:rsid w:val="00711C66"/>
    <w:rsid w:val="007171F6"/>
    <w:rsid w:val="0071793F"/>
    <w:rsid w:val="00727669"/>
    <w:rsid w:val="00732C34"/>
    <w:rsid w:val="00752240"/>
    <w:rsid w:val="00757C04"/>
    <w:rsid w:val="0076757F"/>
    <w:rsid w:val="00767D0D"/>
    <w:rsid w:val="00777CEF"/>
    <w:rsid w:val="00782EBB"/>
    <w:rsid w:val="00795610"/>
    <w:rsid w:val="0079622A"/>
    <w:rsid w:val="007A0398"/>
    <w:rsid w:val="007B4358"/>
    <w:rsid w:val="007B7DA5"/>
    <w:rsid w:val="007C0534"/>
    <w:rsid w:val="007C0FB6"/>
    <w:rsid w:val="007C43F3"/>
    <w:rsid w:val="007D2C47"/>
    <w:rsid w:val="007E4FA6"/>
    <w:rsid w:val="007F7136"/>
    <w:rsid w:val="00800264"/>
    <w:rsid w:val="00817370"/>
    <w:rsid w:val="008252E6"/>
    <w:rsid w:val="00835DDC"/>
    <w:rsid w:val="00842571"/>
    <w:rsid w:val="00844430"/>
    <w:rsid w:val="0085167E"/>
    <w:rsid w:val="00872EA6"/>
    <w:rsid w:val="008773CB"/>
    <w:rsid w:val="008815B7"/>
    <w:rsid w:val="008B419E"/>
    <w:rsid w:val="008C1C88"/>
    <w:rsid w:val="008C3152"/>
    <w:rsid w:val="008C319D"/>
    <w:rsid w:val="008C7A96"/>
    <w:rsid w:val="008D00EF"/>
    <w:rsid w:val="00904B7F"/>
    <w:rsid w:val="00914497"/>
    <w:rsid w:val="00916F53"/>
    <w:rsid w:val="00920500"/>
    <w:rsid w:val="0092616A"/>
    <w:rsid w:val="00927B91"/>
    <w:rsid w:val="00927F23"/>
    <w:rsid w:val="00930F84"/>
    <w:rsid w:val="00934AB9"/>
    <w:rsid w:val="00934B54"/>
    <w:rsid w:val="00940656"/>
    <w:rsid w:val="00946860"/>
    <w:rsid w:val="00955CAD"/>
    <w:rsid w:val="009607BD"/>
    <w:rsid w:val="00960BB3"/>
    <w:rsid w:val="00961663"/>
    <w:rsid w:val="00967857"/>
    <w:rsid w:val="00977839"/>
    <w:rsid w:val="009A2E7B"/>
    <w:rsid w:val="009B2EA4"/>
    <w:rsid w:val="009C7518"/>
    <w:rsid w:val="009D1A09"/>
    <w:rsid w:val="009D3886"/>
    <w:rsid w:val="009E460B"/>
    <w:rsid w:val="00A04214"/>
    <w:rsid w:val="00A16147"/>
    <w:rsid w:val="00A4215B"/>
    <w:rsid w:val="00A47096"/>
    <w:rsid w:val="00A56BC5"/>
    <w:rsid w:val="00A85C11"/>
    <w:rsid w:val="00A90526"/>
    <w:rsid w:val="00A9162A"/>
    <w:rsid w:val="00AA2DC1"/>
    <w:rsid w:val="00AB0877"/>
    <w:rsid w:val="00AB3AE6"/>
    <w:rsid w:val="00AB7427"/>
    <w:rsid w:val="00AC0280"/>
    <w:rsid w:val="00AC4A22"/>
    <w:rsid w:val="00AC5FAE"/>
    <w:rsid w:val="00AC7558"/>
    <w:rsid w:val="00AD1BD9"/>
    <w:rsid w:val="00AD7858"/>
    <w:rsid w:val="00AD7945"/>
    <w:rsid w:val="00AE213D"/>
    <w:rsid w:val="00B02B08"/>
    <w:rsid w:val="00B04966"/>
    <w:rsid w:val="00B1380A"/>
    <w:rsid w:val="00B164E4"/>
    <w:rsid w:val="00B22B0B"/>
    <w:rsid w:val="00B242A2"/>
    <w:rsid w:val="00B24A37"/>
    <w:rsid w:val="00B321B8"/>
    <w:rsid w:val="00B34D7C"/>
    <w:rsid w:val="00B444A4"/>
    <w:rsid w:val="00B4493C"/>
    <w:rsid w:val="00B54E7E"/>
    <w:rsid w:val="00B62EAD"/>
    <w:rsid w:val="00B632B2"/>
    <w:rsid w:val="00B66FD6"/>
    <w:rsid w:val="00B7329D"/>
    <w:rsid w:val="00B86DD9"/>
    <w:rsid w:val="00B86E46"/>
    <w:rsid w:val="00B94698"/>
    <w:rsid w:val="00BA2EC2"/>
    <w:rsid w:val="00BA79BB"/>
    <w:rsid w:val="00BB2A2C"/>
    <w:rsid w:val="00BB2FF8"/>
    <w:rsid w:val="00BC46C7"/>
    <w:rsid w:val="00BC510C"/>
    <w:rsid w:val="00BE656A"/>
    <w:rsid w:val="00BF61AF"/>
    <w:rsid w:val="00C03252"/>
    <w:rsid w:val="00C060F6"/>
    <w:rsid w:val="00C2508B"/>
    <w:rsid w:val="00C27013"/>
    <w:rsid w:val="00C4314F"/>
    <w:rsid w:val="00C55154"/>
    <w:rsid w:val="00C573D8"/>
    <w:rsid w:val="00C57BF8"/>
    <w:rsid w:val="00C61EDE"/>
    <w:rsid w:val="00C6353D"/>
    <w:rsid w:val="00C6514A"/>
    <w:rsid w:val="00C66148"/>
    <w:rsid w:val="00C67BF8"/>
    <w:rsid w:val="00C75F8A"/>
    <w:rsid w:val="00C90EAA"/>
    <w:rsid w:val="00C93AB8"/>
    <w:rsid w:val="00C9515E"/>
    <w:rsid w:val="00CA3386"/>
    <w:rsid w:val="00CA595E"/>
    <w:rsid w:val="00CB0A30"/>
    <w:rsid w:val="00CB0CFB"/>
    <w:rsid w:val="00CB7FD8"/>
    <w:rsid w:val="00CC5090"/>
    <w:rsid w:val="00CD26E6"/>
    <w:rsid w:val="00CE2EF2"/>
    <w:rsid w:val="00CE2F09"/>
    <w:rsid w:val="00CF4168"/>
    <w:rsid w:val="00D16446"/>
    <w:rsid w:val="00D32F37"/>
    <w:rsid w:val="00D37B4E"/>
    <w:rsid w:val="00D56435"/>
    <w:rsid w:val="00D57682"/>
    <w:rsid w:val="00D62740"/>
    <w:rsid w:val="00D63749"/>
    <w:rsid w:val="00D77A44"/>
    <w:rsid w:val="00D91BD1"/>
    <w:rsid w:val="00DA20E3"/>
    <w:rsid w:val="00DA3EE0"/>
    <w:rsid w:val="00DB2BB3"/>
    <w:rsid w:val="00DD7233"/>
    <w:rsid w:val="00DE3CAF"/>
    <w:rsid w:val="00DE75D2"/>
    <w:rsid w:val="00DF515E"/>
    <w:rsid w:val="00E07B45"/>
    <w:rsid w:val="00E17791"/>
    <w:rsid w:val="00E571EC"/>
    <w:rsid w:val="00E7073D"/>
    <w:rsid w:val="00E71E7D"/>
    <w:rsid w:val="00E72EB4"/>
    <w:rsid w:val="00E77E4D"/>
    <w:rsid w:val="00EA460B"/>
    <w:rsid w:val="00EB1CB8"/>
    <w:rsid w:val="00EC2B81"/>
    <w:rsid w:val="00EC360A"/>
    <w:rsid w:val="00EC36DF"/>
    <w:rsid w:val="00EF0548"/>
    <w:rsid w:val="00EF6B16"/>
    <w:rsid w:val="00F04785"/>
    <w:rsid w:val="00F07BF0"/>
    <w:rsid w:val="00F10E44"/>
    <w:rsid w:val="00F11F69"/>
    <w:rsid w:val="00F17117"/>
    <w:rsid w:val="00F33238"/>
    <w:rsid w:val="00F4740C"/>
    <w:rsid w:val="00F56971"/>
    <w:rsid w:val="00F62521"/>
    <w:rsid w:val="00F6411E"/>
    <w:rsid w:val="00F66082"/>
    <w:rsid w:val="00F83A74"/>
    <w:rsid w:val="00F8471A"/>
    <w:rsid w:val="00F92A8F"/>
    <w:rsid w:val="00FA348F"/>
    <w:rsid w:val="00FA58DF"/>
    <w:rsid w:val="00FB10E8"/>
    <w:rsid w:val="00FB5984"/>
    <w:rsid w:val="00FC2286"/>
    <w:rsid w:val="00FC5C81"/>
    <w:rsid w:val="00FD2576"/>
    <w:rsid w:val="00FE53F9"/>
    <w:rsid w:val="00FF0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;"/>
  <w14:docId w14:val="77013889"/>
  <w15:chartTrackingRefBased/>
  <w15:docId w15:val="{7D181E73-5FC0-419B-B0DB-1DC8D4B2A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1"/>
        <w:szCs w:val="21"/>
        <w:lang w:val="es-419" w:eastAsia="en-US" w:bidi="ar-SA"/>
      </w:rPr>
    </w:rPrDefault>
    <w:pPrDefault>
      <w:pPr>
        <w:spacing w:after="160" w:line="30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1CB8"/>
  </w:style>
  <w:style w:type="paragraph" w:styleId="Ttulo1">
    <w:name w:val="heading 1"/>
    <w:basedOn w:val="Normal"/>
    <w:next w:val="Normal"/>
    <w:link w:val="Ttulo1Car"/>
    <w:uiPriority w:val="9"/>
    <w:qFormat/>
    <w:rsid w:val="00EB1CB8"/>
    <w:pPr>
      <w:keepNext/>
      <w:keepLines/>
      <w:spacing w:before="320" w:after="80" w:line="240" w:lineRule="auto"/>
      <w:jc w:val="center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B1CB8"/>
    <w:pPr>
      <w:keepNext/>
      <w:keepLines/>
      <w:spacing w:before="160" w:after="40" w:line="240" w:lineRule="auto"/>
      <w:jc w:val="center"/>
      <w:outlineLvl w:val="1"/>
    </w:pPr>
    <w:rPr>
      <w:rFonts w:asciiTheme="majorHAnsi" w:eastAsiaTheme="majorEastAsia" w:hAnsiTheme="majorHAnsi" w:cstheme="majorBidi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EB1CB8"/>
    <w:pPr>
      <w:keepNext/>
      <w:keepLines/>
      <w:spacing w:before="160" w:after="0" w:line="240" w:lineRule="auto"/>
      <w:outlineLvl w:val="2"/>
    </w:pPr>
    <w:rPr>
      <w:rFonts w:asciiTheme="majorHAnsi" w:eastAsiaTheme="majorEastAsia" w:hAnsiTheme="majorHAnsi" w:cstheme="majorBidi"/>
      <w:sz w:val="32"/>
      <w:szCs w:val="3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B1CB8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i/>
      <w:iCs/>
      <w:sz w:val="30"/>
      <w:szCs w:val="3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B1CB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sz w:val="28"/>
      <w:szCs w:val="28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B1CB8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sz w:val="26"/>
      <w:szCs w:val="2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B1CB8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B1CB8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B1CB8"/>
    <w:pPr>
      <w:keepNext/>
      <w:keepLines/>
      <w:spacing w:before="40" w:after="0"/>
      <w:outlineLvl w:val="8"/>
    </w:pPr>
    <w:rPr>
      <w:b/>
      <w:bCs/>
      <w:i/>
      <w:i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link w:val="PrrafodelistaCar"/>
    <w:uiPriority w:val="34"/>
    <w:qFormat/>
    <w:rsid w:val="009A2E7B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2A5FB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2A5FB8"/>
    <w:pPr>
      <w:spacing w:after="0" w:line="240" w:lineRule="auto"/>
    </w:pPr>
    <w:rPr>
      <w:sz w:val="20"/>
      <w:szCs w:val="20"/>
      <w:lang w:val="es-ES_tradnl" w:eastAsia="es-ES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2A5FB8"/>
    <w:rPr>
      <w:rFonts w:eastAsiaTheme="minorEastAsia"/>
      <w:kern w:val="0"/>
      <w:sz w:val="20"/>
      <w:szCs w:val="20"/>
      <w:lang w:val="es-ES_tradnl" w:eastAsia="es-ES"/>
      <w14:ligatures w14:val="none"/>
    </w:rPr>
  </w:style>
  <w:style w:type="character" w:customStyle="1" w:styleId="Ttulo2Car">
    <w:name w:val="Título 2 Car"/>
    <w:basedOn w:val="Fuentedeprrafopredeter"/>
    <w:link w:val="Ttulo2"/>
    <w:uiPriority w:val="9"/>
    <w:rsid w:val="00EB1CB8"/>
    <w:rPr>
      <w:rFonts w:asciiTheme="majorHAnsi" w:eastAsiaTheme="majorEastAsia" w:hAnsiTheme="majorHAnsi" w:cstheme="majorBidi"/>
      <w:sz w:val="32"/>
      <w:szCs w:val="32"/>
    </w:rPr>
  </w:style>
  <w:style w:type="character" w:customStyle="1" w:styleId="jpfdse">
    <w:name w:val="jpfdse"/>
    <w:basedOn w:val="Fuentedeprrafopredeter"/>
    <w:rsid w:val="00C6353D"/>
  </w:style>
  <w:style w:type="character" w:customStyle="1" w:styleId="PrrafodelistaCar">
    <w:name w:val="Párrafo de lista Car"/>
    <w:basedOn w:val="Fuentedeprrafopredeter"/>
    <w:link w:val="Prrafodelista"/>
    <w:uiPriority w:val="34"/>
    <w:rsid w:val="00460EC6"/>
  </w:style>
  <w:style w:type="character" w:customStyle="1" w:styleId="cf01">
    <w:name w:val="cf01"/>
    <w:basedOn w:val="Fuentedeprrafopredeter"/>
    <w:rsid w:val="00460EC6"/>
    <w:rPr>
      <w:rFonts w:ascii="Segoe UI" w:hAnsi="Segoe UI" w:cs="Segoe UI" w:hint="default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E77E4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77E4D"/>
  </w:style>
  <w:style w:type="paragraph" w:styleId="Piedepgina">
    <w:name w:val="footer"/>
    <w:basedOn w:val="Normal"/>
    <w:link w:val="PiedepginaCar"/>
    <w:uiPriority w:val="99"/>
    <w:unhideWhenUsed/>
    <w:rsid w:val="00E77E4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77E4D"/>
  </w:style>
  <w:style w:type="paragraph" w:styleId="Textoindependiente">
    <w:name w:val="Body Text"/>
    <w:basedOn w:val="Normal"/>
    <w:link w:val="TextoindependienteCar"/>
    <w:uiPriority w:val="1"/>
    <w:rsid w:val="0091449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914497"/>
    <w:rPr>
      <w:rFonts w:ascii="Calibri" w:eastAsia="Calibri" w:hAnsi="Calibri" w:cs="Calibri"/>
      <w:kern w:val="0"/>
      <w:sz w:val="24"/>
      <w:szCs w:val="24"/>
      <w:lang w:val="es-ES"/>
      <w14:ligatures w14:val="none"/>
    </w:rPr>
  </w:style>
  <w:style w:type="paragraph" w:styleId="Sinespaciado">
    <w:name w:val="No Spacing"/>
    <w:uiPriority w:val="1"/>
    <w:qFormat/>
    <w:rsid w:val="00EB1CB8"/>
    <w:pPr>
      <w:spacing w:after="0" w:line="240" w:lineRule="auto"/>
    </w:pPr>
  </w:style>
  <w:style w:type="character" w:styleId="Hipervnculo">
    <w:name w:val="Hyperlink"/>
    <w:basedOn w:val="Fuentedeprrafopredeter"/>
    <w:uiPriority w:val="99"/>
    <w:unhideWhenUsed/>
    <w:rsid w:val="00835DDC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35DDC"/>
    <w:rPr>
      <w:color w:val="605E5C"/>
      <w:shd w:val="clear" w:color="auto" w:fill="E1DFDD"/>
    </w:rPr>
  </w:style>
  <w:style w:type="character" w:customStyle="1" w:styleId="author-name">
    <w:name w:val="author-name"/>
    <w:basedOn w:val="Fuentedeprrafopredeter"/>
    <w:rsid w:val="00835DDC"/>
  </w:style>
  <w:style w:type="table" w:customStyle="1" w:styleId="TableNormal">
    <w:name w:val="Table Normal"/>
    <w:uiPriority w:val="2"/>
    <w:semiHidden/>
    <w:unhideWhenUsed/>
    <w:qFormat/>
    <w:rsid w:val="0018396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nfasis">
    <w:name w:val="Emphasis"/>
    <w:basedOn w:val="Fuentedeprrafopredeter"/>
    <w:uiPriority w:val="20"/>
    <w:qFormat/>
    <w:rsid w:val="00EB1CB8"/>
    <w:rPr>
      <w:i/>
      <w:iCs/>
      <w:color w:val="000000" w:themeColor="text1"/>
    </w:rPr>
  </w:style>
  <w:style w:type="character" w:customStyle="1" w:styleId="normaltextrun">
    <w:name w:val="normaltextrun"/>
    <w:basedOn w:val="Fuentedeprrafopredeter"/>
    <w:rsid w:val="00FB5984"/>
  </w:style>
  <w:style w:type="character" w:customStyle="1" w:styleId="eop">
    <w:name w:val="eop"/>
    <w:basedOn w:val="Fuentedeprrafopredeter"/>
    <w:rsid w:val="00FB5984"/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27013"/>
    <w:pPr>
      <w:spacing w:after="160"/>
    </w:pPr>
    <w:rPr>
      <w:rFonts w:eastAsiaTheme="minorHAnsi"/>
      <w:b/>
      <w:bCs/>
      <w:kern w:val="2"/>
      <w:lang w:val="es-419" w:eastAsia="en-US"/>
      <w14:ligatures w14:val="standardContextual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27013"/>
    <w:rPr>
      <w:rFonts w:eastAsiaTheme="minorEastAsia"/>
      <w:b/>
      <w:bCs/>
      <w:kern w:val="0"/>
      <w:sz w:val="20"/>
      <w:szCs w:val="20"/>
      <w:lang w:val="es-ES_tradnl" w:eastAsia="es-ES"/>
      <w14:ligatures w14:val="none"/>
    </w:rPr>
  </w:style>
  <w:style w:type="paragraph" w:styleId="Textonotapie">
    <w:name w:val="footnote text"/>
    <w:basedOn w:val="Normal"/>
    <w:link w:val="TextonotapieCar"/>
    <w:uiPriority w:val="99"/>
    <w:unhideWhenUsed/>
    <w:rsid w:val="007B7DA5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7B7DA5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7B7DA5"/>
    <w:rPr>
      <w:vertAlign w:val="superscript"/>
    </w:rPr>
  </w:style>
  <w:style w:type="character" w:customStyle="1" w:styleId="Ttulo3Car">
    <w:name w:val="Título 3 Car"/>
    <w:basedOn w:val="Fuentedeprrafopredeter"/>
    <w:link w:val="Ttulo3"/>
    <w:uiPriority w:val="9"/>
    <w:rsid w:val="00EB1CB8"/>
    <w:rPr>
      <w:rFonts w:asciiTheme="majorHAnsi" w:eastAsiaTheme="majorEastAsia" w:hAnsiTheme="majorHAnsi" w:cstheme="majorBidi"/>
      <w:sz w:val="32"/>
      <w:szCs w:val="32"/>
    </w:rPr>
  </w:style>
  <w:style w:type="character" w:customStyle="1" w:styleId="hgkelc">
    <w:name w:val="hgkelc"/>
    <w:basedOn w:val="Fuentedeprrafopredeter"/>
    <w:rsid w:val="005A7325"/>
  </w:style>
  <w:style w:type="character" w:customStyle="1" w:styleId="vuuxrf">
    <w:name w:val="vuuxrf"/>
    <w:basedOn w:val="Fuentedeprrafopredeter"/>
    <w:rsid w:val="005A7325"/>
  </w:style>
  <w:style w:type="character" w:styleId="CitaHTML">
    <w:name w:val="HTML Cite"/>
    <w:basedOn w:val="Fuentedeprrafopredeter"/>
    <w:uiPriority w:val="99"/>
    <w:semiHidden/>
    <w:unhideWhenUsed/>
    <w:rsid w:val="005A7325"/>
    <w:rPr>
      <w:i/>
      <w:iCs/>
    </w:rPr>
  </w:style>
  <w:style w:type="character" w:customStyle="1" w:styleId="apx8vc">
    <w:name w:val="apx8vc"/>
    <w:basedOn w:val="Fuentedeprrafopredeter"/>
    <w:rsid w:val="005A7325"/>
  </w:style>
  <w:style w:type="character" w:customStyle="1" w:styleId="h9lube">
    <w:name w:val="h9lube"/>
    <w:basedOn w:val="Fuentedeprrafopredeter"/>
    <w:rsid w:val="00EA460B"/>
  </w:style>
  <w:style w:type="table" w:styleId="Tablaconcuadrcula">
    <w:name w:val="Table Grid"/>
    <w:basedOn w:val="Tablanormal"/>
    <w:uiPriority w:val="39"/>
    <w:rsid w:val="00B242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EB1CB8"/>
    <w:rPr>
      <w:b/>
      <w:bCs/>
    </w:rPr>
  </w:style>
  <w:style w:type="character" w:customStyle="1" w:styleId="Ttulo1Car">
    <w:name w:val="Título 1 Car"/>
    <w:basedOn w:val="Fuentedeprrafopredeter"/>
    <w:link w:val="Ttulo1"/>
    <w:uiPriority w:val="9"/>
    <w:rsid w:val="00EB1CB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B1CB8"/>
    <w:rPr>
      <w:rFonts w:asciiTheme="majorHAnsi" w:eastAsiaTheme="majorEastAsia" w:hAnsiTheme="majorHAnsi" w:cstheme="majorBidi"/>
      <w:i/>
      <w:iCs/>
      <w:sz w:val="30"/>
      <w:szCs w:val="3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B1CB8"/>
    <w:rPr>
      <w:rFonts w:asciiTheme="majorHAnsi" w:eastAsiaTheme="majorEastAsia" w:hAnsiTheme="majorHAnsi" w:cstheme="majorBidi"/>
      <w:sz w:val="28"/>
      <w:szCs w:val="28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B1CB8"/>
    <w:rPr>
      <w:rFonts w:asciiTheme="majorHAnsi" w:eastAsiaTheme="majorEastAsia" w:hAnsiTheme="majorHAnsi" w:cstheme="majorBidi"/>
      <w:i/>
      <w:iCs/>
      <w:sz w:val="26"/>
      <w:szCs w:val="2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B1CB8"/>
    <w:rPr>
      <w:rFonts w:asciiTheme="majorHAnsi" w:eastAsiaTheme="majorEastAsia" w:hAnsiTheme="majorHAnsi" w:cstheme="maj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B1CB8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B1CB8"/>
    <w:rPr>
      <w:b/>
      <w:bCs/>
      <w:i/>
      <w:iCs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EB1CB8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EB1CB8"/>
    <w:pPr>
      <w:pBdr>
        <w:top w:val="single" w:sz="6" w:space="8" w:color="A5A5A5" w:themeColor="accent3"/>
        <w:bottom w:val="single" w:sz="6" w:space="8" w:color="A5A5A5" w:themeColor="accent3"/>
      </w:pBdr>
      <w:spacing w:after="400" w:line="240" w:lineRule="auto"/>
      <w:contextualSpacing/>
      <w:jc w:val="center"/>
    </w:pPr>
    <w:rPr>
      <w:rFonts w:asciiTheme="majorHAnsi" w:eastAsiaTheme="majorEastAsia" w:hAnsiTheme="majorHAnsi" w:cstheme="majorBidi"/>
      <w:caps/>
      <w:color w:val="44546A" w:themeColor="text2"/>
      <w:spacing w:val="30"/>
      <w:sz w:val="72"/>
      <w:szCs w:val="72"/>
    </w:rPr>
  </w:style>
  <w:style w:type="character" w:customStyle="1" w:styleId="TtuloCar">
    <w:name w:val="Título Car"/>
    <w:basedOn w:val="Fuentedeprrafopredeter"/>
    <w:link w:val="Ttulo"/>
    <w:uiPriority w:val="10"/>
    <w:rsid w:val="00EB1CB8"/>
    <w:rPr>
      <w:rFonts w:asciiTheme="majorHAnsi" w:eastAsiaTheme="majorEastAsia" w:hAnsiTheme="majorHAnsi" w:cstheme="majorBidi"/>
      <w:caps/>
      <w:color w:val="44546A" w:themeColor="text2"/>
      <w:spacing w:val="30"/>
      <w:sz w:val="72"/>
      <w:szCs w:val="72"/>
    </w:rPr>
  </w:style>
  <w:style w:type="paragraph" w:styleId="Subttulo">
    <w:name w:val="Subtitle"/>
    <w:basedOn w:val="Normal"/>
    <w:next w:val="Normal"/>
    <w:link w:val="SubttuloCar"/>
    <w:uiPriority w:val="11"/>
    <w:qFormat/>
    <w:rsid w:val="00EB1CB8"/>
    <w:pPr>
      <w:numPr>
        <w:ilvl w:val="1"/>
      </w:numPr>
      <w:jc w:val="center"/>
    </w:pPr>
    <w:rPr>
      <w:color w:val="44546A" w:themeColor="text2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B1CB8"/>
    <w:rPr>
      <w:color w:val="44546A" w:themeColor="text2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B1CB8"/>
    <w:pPr>
      <w:spacing w:before="160"/>
      <w:ind w:left="720" w:right="720"/>
      <w:jc w:val="center"/>
    </w:pPr>
    <w:rPr>
      <w:i/>
      <w:iCs/>
      <w:color w:val="7B7B7B" w:themeColor="accent3" w:themeShade="BF"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EB1CB8"/>
    <w:rPr>
      <w:i/>
      <w:iCs/>
      <w:color w:val="7B7B7B" w:themeColor="accent3" w:themeShade="BF"/>
      <w:sz w:val="24"/>
      <w:szCs w:val="24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B1CB8"/>
    <w:pPr>
      <w:spacing w:before="160" w:line="276" w:lineRule="auto"/>
      <w:ind w:left="936" w:right="936"/>
      <w:jc w:val="center"/>
    </w:pPr>
    <w:rPr>
      <w:rFonts w:asciiTheme="majorHAnsi" w:eastAsiaTheme="majorEastAsia" w:hAnsiTheme="majorHAnsi" w:cstheme="majorBidi"/>
      <w:caps/>
      <w:color w:val="2F5496" w:themeColor="accent1" w:themeShade="BF"/>
      <w:sz w:val="28"/>
      <w:szCs w:val="28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B1CB8"/>
    <w:rPr>
      <w:rFonts w:asciiTheme="majorHAnsi" w:eastAsiaTheme="majorEastAsia" w:hAnsiTheme="majorHAnsi" w:cstheme="majorBidi"/>
      <w:caps/>
      <w:color w:val="2F5496" w:themeColor="accent1" w:themeShade="BF"/>
      <w:sz w:val="28"/>
      <w:szCs w:val="28"/>
    </w:rPr>
  </w:style>
  <w:style w:type="character" w:styleId="nfasissutil">
    <w:name w:val="Subtle Emphasis"/>
    <w:basedOn w:val="Fuentedeprrafopredeter"/>
    <w:uiPriority w:val="19"/>
    <w:qFormat/>
    <w:rsid w:val="00EB1CB8"/>
    <w:rPr>
      <w:i/>
      <w:iCs/>
      <w:color w:val="595959" w:themeColor="text1" w:themeTint="A6"/>
    </w:rPr>
  </w:style>
  <w:style w:type="character" w:styleId="nfasisintenso">
    <w:name w:val="Intense Emphasis"/>
    <w:basedOn w:val="Fuentedeprrafopredeter"/>
    <w:uiPriority w:val="21"/>
    <w:qFormat/>
    <w:rsid w:val="00EB1CB8"/>
    <w:rPr>
      <w:b/>
      <w:bCs/>
      <w:i/>
      <w:iCs/>
      <w:color w:val="auto"/>
    </w:rPr>
  </w:style>
  <w:style w:type="character" w:styleId="Referenciasutil">
    <w:name w:val="Subtle Reference"/>
    <w:basedOn w:val="Fuentedeprrafopredeter"/>
    <w:uiPriority w:val="31"/>
    <w:qFormat/>
    <w:rsid w:val="00EB1CB8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Referenciaintensa">
    <w:name w:val="Intense Reference"/>
    <w:basedOn w:val="Fuentedeprrafopredeter"/>
    <w:uiPriority w:val="32"/>
    <w:qFormat/>
    <w:rsid w:val="00EB1CB8"/>
    <w:rPr>
      <w:b/>
      <w:bCs/>
      <w:caps w:val="0"/>
      <w:smallCaps/>
      <w:color w:val="auto"/>
      <w:spacing w:val="0"/>
      <w:u w:val="single"/>
    </w:rPr>
  </w:style>
  <w:style w:type="character" w:styleId="Ttulodellibro">
    <w:name w:val="Book Title"/>
    <w:basedOn w:val="Fuentedeprrafopredeter"/>
    <w:uiPriority w:val="33"/>
    <w:qFormat/>
    <w:rsid w:val="00EB1CB8"/>
    <w:rPr>
      <w:b/>
      <w:bCs/>
      <w:caps w:val="0"/>
      <w:smallCaps/>
      <w:spacing w:val="0"/>
    </w:rPr>
  </w:style>
  <w:style w:type="paragraph" w:styleId="TtuloTDC">
    <w:name w:val="TOC Heading"/>
    <w:basedOn w:val="Ttulo1"/>
    <w:next w:val="Normal"/>
    <w:uiPriority w:val="39"/>
    <w:unhideWhenUsed/>
    <w:qFormat/>
    <w:rsid w:val="00EB1CB8"/>
    <w:pPr>
      <w:outlineLvl w:val="9"/>
    </w:pPr>
  </w:style>
  <w:style w:type="paragraph" w:styleId="NormalWeb">
    <w:name w:val="Normal (Web)"/>
    <w:basedOn w:val="Normal"/>
    <w:uiPriority w:val="99"/>
    <w:unhideWhenUsed/>
    <w:rsid w:val="00AA2D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GT" w:eastAsia="es-GT"/>
    </w:rPr>
  </w:style>
  <w:style w:type="paragraph" w:styleId="TDC2">
    <w:name w:val="toc 2"/>
    <w:basedOn w:val="Normal"/>
    <w:next w:val="Normal"/>
    <w:autoRedefine/>
    <w:uiPriority w:val="39"/>
    <w:unhideWhenUsed/>
    <w:rsid w:val="00652753"/>
    <w:pPr>
      <w:spacing w:after="100" w:line="259" w:lineRule="auto"/>
      <w:ind w:left="220"/>
    </w:pPr>
    <w:rPr>
      <w:rFonts w:cs="Times New Roman"/>
      <w:sz w:val="22"/>
      <w:szCs w:val="22"/>
      <w:lang w:val="es-GT" w:eastAsia="es-GT"/>
    </w:rPr>
  </w:style>
  <w:style w:type="paragraph" w:styleId="TDC1">
    <w:name w:val="toc 1"/>
    <w:basedOn w:val="Normal"/>
    <w:next w:val="Normal"/>
    <w:autoRedefine/>
    <w:uiPriority w:val="39"/>
    <w:unhideWhenUsed/>
    <w:rsid w:val="00652753"/>
    <w:pPr>
      <w:spacing w:after="100" w:line="259" w:lineRule="auto"/>
    </w:pPr>
    <w:rPr>
      <w:rFonts w:cs="Times New Roman"/>
      <w:sz w:val="22"/>
      <w:szCs w:val="22"/>
      <w:lang w:val="es-GT" w:eastAsia="es-GT"/>
    </w:rPr>
  </w:style>
  <w:style w:type="paragraph" w:styleId="TDC3">
    <w:name w:val="toc 3"/>
    <w:basedOn w:val="Normal"/>
    <w:next w:val="Normal"/>
    <w:autoRedefine/>
    <w:uiPriority w:val="39"/>
    <w:unhideWhenUsed/>
    <w:rsid w:val="00652753"/>
    <w:pPr>
      <w:spacing w:after="100" w:line="259" w:lineRule="auto"/>
      <w:ind w:left="440"/>
    </w:pPr>
    <w:rPr>
      <w:rFonts w:cs="Times New Roman"/>
      <w:sz w:val="22"/>
      <w:szCs w:val="22"/>
      <w:lang w:val="es-GT" w:eastAsia="es-GT"/>
    </w:rPr>
  </w:style>
  <w:style w:type="character" w:customStyle="1" w:styleId="mdc-buttonlabel">
    <w:name w:val="mdc-button__label"/>
    <w:basedOn w:val="Fuentedeprrafopredeter"/>
    <w:rsid w:val="00666CD8"/>
  </w:style>
  <w:style w:type="table" w:styleId="Tablanormal2">
    <w:name w:val="Plain Table 2"/>
    <w:basedOn w:val="Tablanormal"/>
    <w:uiPriority w:val="42"/>
    <w:rsid w:val="004401B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9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29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97266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542148">
                  <w:marLeft w:val="0"/>
                  <w:marRight w:val="0"/>
                  <w:marTop w:val="6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88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7965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608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5460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186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288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1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15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3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830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2100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1542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967817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551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36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244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8087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3536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14123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572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57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03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20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63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48103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40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26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38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617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805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4946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548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49817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4056438">
                  <w:marLeft w:val="0"/>
                  <w:marRight w:val="0"/>
                  <w:marTop w:val="6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4479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862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67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8407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04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5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32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66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768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806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7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mments" Target="comments.xml"/><Relationship Id="rId18" Type="http://schemas.openxmlformats.org/officeDocument/2006/relationships/diagramLayout" Target="diagrams/layout1.xml"/><Relationship Id="rId26" Type="http://schemas.openxmlformats.org/officeDocument/2006/relationships/image" Target="media/image5.png"/><Relationship Id="rId21" Type="http://schemas.microsoft.com/office/2007/relationships/diagramDrawing" Target="diagrams/drawing1.xml"/><Relationship Id="rId34" Type="http://schemas.openxmlformats.org/officeDocument/2006/relationships/hyperlink" Target="https://iris.paho.org/handle/10665.2/433" TargetMode="Externa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diagramData" Target="diagrams/data1.xml"/><Relationship Id="rId25" Type="http://schemas.openxmlformats.org/officeDocument/2006/relationships/hyperlink" Target="https://www.nationalgeographicla.com/medio-ambiente/2023/05/que-es-el-nino-se-preve-que-el-fenomeno-provoque-un-calor-record-en-los-proximos-anos" TargetMode="External"/><Relationship Id="rId33" Type="http://schemas.openxmlformats.org/officeDocument/2006/relationships/hyperlink" Target="https://iris.paho.org/handle/10665.2/52950" TargetMode="External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microsoft.com/office/2018/08/relationships/commentsExtensible" Target="commentsExtensible.xml"/><Relationship Id="rId20" Type="http://schemas.openxmlformats.org/officeDocument/2006/relationships/diagramColors" Target="diagrams/colors1.xml"/><Relationship Id="rId29" Type="http://schemas.openxmlformats.org/officeDocument/2006/relationships/diagramQuickStyle" Target="diagrams/quickStyle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image" Target="media/image4.png"/><Relationship Id="rId32" Type="http://schemas.openxmlformats.org/officeDocument/2006/relationships/hyperlink" Target="mailto:ventanillaunica.smn@conagua.gob.mx" TargetMode="External"/><Relationship Id="rId37" Type="http://schemas.microsoft.com/office/2011/relationships/people" Target="people.xml"/><Relationship Id="rId5" Type="http://schemas.openxmlformats.org/officeDocument/2006/relationships/webSettings" Target="webSettings.xml"/><Relationship Id="rId15" Type="http://schemas.microsoft.com/office/2016/09/relationships/commentsIds" Target="commentsIds.xml"/><Relationship Id="rId23" Type="http://schemas.openxmlformats.org/officeDocument/2006/relationships/image" Target="media/image3.png"/><Relationship Id="rId28" Type="http://schemas.openxmlformats.org/officeDocument/2006/relationships/diagramLayout" Target="diagrams/layout2.xml"/><Relationship Id="rId36" Type="http://schemas.openxmlformats.org/officeDocument/2006/relationships/fontTable" Target="fontTable.xml"/><Relationship Id="rId10" Type="http://schemas.openxmlformats.org/officeDocument/2006/relationships/header" Target="header2.xml"/><Relationship Id="rId19" Type="http://schemas.openxmlformats.org/officeDocument/2006/relationships/diagramQuickStyle" Target="diagrams/quickStyle1.xml"/><Relationship Id="rId31" Type="http://schemas.microsoft.com/office/2007/relationships/diagramDrawing" Target="diagrams/drawing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microsoft.com/office/2011/relationships/commentsExtended" Target="commentsExtended.xml"/><Relationship Id="rId22" Type="http://schemas.openxmlformats.org/officeDocument/2006/relationships/image" Target="media/image2.png"/><Relationship Id="rId27" Type="http://schemas.openxmlformats.org/officeDocument/2006/relationships/diagramData" Target="diagrams/data2.xml"/><Relationship Id="rId30" Type="http://schemas.openxmlformats.org/officeDocument/2006/relationships/diagramColors" Target="diagrams/colors2.xml"/><Relationship Id="rId35" Type="http://schemas.openxmlformats.org/officeDocument/2006/relationships/hyperlink" Target="http://orcid.org/0000-0002-8299-8665" TargetMode="External"/><Relationship Id="rId8" Type="http://schemas.openxmlformats.org/officeDocument/2006/relationships/image" Target="media/image1.jpeg"/><Relationship Id="rId3" Type="http://schemas.openxmlformats.org/officeDocument/2006/relationships/styles" Target="styles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75C17B0-D0DC-4049-8B0C-19DD13D4D2DA}" type="doc">
      <dgm:prSet loTypeId="urn:microsoft.com/office/officeart/2009/3/layout/RandomtoResultProcess" loCatId="process" qsTypeId="urn:microsoft.com/office/officeart/2005/8/quickstyle/simple1" qsCatId="simple" csTypeId="urn:microsoft.com/office/officeart/2005/8/colors/colorful1" csCatId="colorful" phldr="1"/>
      <dgm:spPr/>
      <dgm:t>
        <a:bodyPr/>
        <a:lstStyle/>
        <a:p>
          <a:endParaRPr lang="es-GT"/>
        </a:p>
      </dgm:t>
    </dgm:pt>
    <dgm:pt modelId="{10BFAA2A-534D-4C18-B88A-AE44D91F17BE}">
      <dgm:prSet phldrT="[Texto]" custT="1"/>
      <dgm:spPr/>
      <dgm:t>
        <a:bodyPr/>
        <a:lstStyle/>
        <a:p>
          <a:r>
            <a:rPr lang="es-GT" sz="1100"/>
            <a:t>1. Disposiciones generales</a:t>
          </a:r>
        </a:p>
      </dgm:t>
    </dgm:pt>
    <dgm:pt modelId="{99E8AE73-2ABA-4EEB-AFE4-1C7FA849DEDD}" type="parTrans" cxnId="{E74F92A6-B75F-4190-BED3-397988C5D7CA}">
      <dgm:prSet/>
      <dgm:spPr/>
      <dgm:t>
        <a:bodyPr/>
        <a:lstStyle/>
        <a:p>
          <a:endParaRPr lang="es-GT" sz="3600"/>
        </a:p>
      </dgm:t>
    </dgm:pt>
    <dgm:pt modelId="{C4E97C0B-9E5A-466F-9482-7A842EA62B47}" type="sibTrans" cxnId="{E74F92A6-B75F-4190-BED3-397988C5D7CA}">
      <dgm:prSet/>
      <dgm:spPr/>
      <dgm:t>
        <a:bodyPr/>
        <a:lstStyle/>
        <a:p>
          <a:endParaRPr lang="es-GT" sz="3600"/>
        </a:p>
      </dgm:t>
    </dgm:pt>
    <dgm:pt modelId="{08AB1DCC-18BA-4900-B439-FD27F3CA4808}">
      <dgm:prSet phldrT="[Texto]" custT="1"/>
      <dgm:spPr/>
      <dgm:t>
        <a:bodyPr/>
        <a:lstStyle/>
        <a:p>
          <a:r>
            <a:rPr lang="es-GT" sz="1100"/>
            <a:t>2. Generalidades de los fenómenos </a:t>
          </a:r>
          <a:r>
            <a:rPr lang="es-GT" sz="1100" strike="sngStrike"/>
            <a:t>fenómenos</a:t>
          </a:r>
          <a:r>
            <a:rPr lang="es-GT" sz="1100"/>
            <a:t> meteorológicos y climáticos extremos </a:t>
          </a:r>
        </a:p>
      </dgm:t>
    </dgm:pt>
    <dgm:pt modelId="{D6E6BA70-BF35-43E2-BF7E-59CE7DE8F885}" type="parTrans" cxnId="{8CDFD875-D6DD-4D3A-A2B7-B7CDFF872BCA}">
      <dgm:prSet/>
      <dgm:spPr/>
      <dgm:t>
        <a:bodyPr/>
        <a:lstStyle/>
        <a:p>
          <a:endParaRPr lang="es-GT" sz="3600"/>
        </a:p>
      </dgm:t>
    </dgm:pt>
    <dgm:pt modelId="{88219E6A-A5EF-4262-96FA-1F61340B47BA}" type="sibTrans" cxnId="{8CDFD875-D6DD-4D3A-A2B7-B7CDFF872BCA}">
      <dgm:prSet/>
      <dgm:spPr/>
      <dgm:t>
        <a:bodyPr/>
        <a:lstStyle/>
        <a:p>
          <a:endParaRPr lang="es-GT" sz="3600"/>
        </a:p>
      </dgm:t>
    </dgm:pt>
    <dgm:pt modelId="{20CF6F4D-C4D5-412E-BA5D-CD7E1B5E13B1}">
      <dgm:prSet phldrT="[Texto]" custT="1"/>
      <dgm:spPr/>
      <dgm:t>
        <a:bodyPr/>
        <a:lstStyle/>
        <a:p>
          <a:r>
            <a:rPr lang="es-GT" sz="1100"/>
            <a:t>Medidas de protección</a:t>
          </a:r>
        </a:p>
      </dgm:t>
    </dgm:pt>
    <dgm:pt modelId="{42E66427-5530-4322-9199-29E45386B52A}" type="parTrans" cxnId="{850E4CD4-1FDD-40FA-8643-484FB38EBD03}">
      <dgm:prSet/>
      <dgm:spPr/>
      <dgm:t>
        <a:bodyPr/>
        <a:lstStyle/>
        <a:p>
          <a:endParaRPr lang="es-GT" sz="3600"/>
        </a:p>
      </dgm:t>
    </dgm:pt>
    <dgm:pt modelId="{E86CEDEF-54A7-48E0-B9EC-DF8682ED6017}" type="sibTrans" cxnId="{850E4CD4-1FDD-40FA-8643-484FB38EBD03}">
      <dgm:prSet/>
      <dgm:spPr/>
      <dgm:t>
        <a:bodyPr/>
        <a:lstStyle/>
        <a:p>
          <a:endParaRPr lang="es-GT" sz="3600"/>
        </a:p>
      </dgm:t>
    </dgm:pt>
    <dgm:pt modelId="{7D48B7A6-BE84-4375-8F98-8E85B3067E1A}">
      <dgm:prSet custT="1"/>
      <dgm:spPr/>
      <dgm:t>
        <a:bodyPr/>
        <a:lstStyle/>
        <a:p>
          <a:r>
            <a:rPr lang="es-GT" sz="1100"/>
            <a:t>Actividades de protección </a:t>
          </a:r>
        </a:p>
      </dgm:t>
    </dgm:pt>
    <dgm:pt modelId="{927EC7CD-9A9F-447C-8CB1-A0333312591E}" type="parTrans" cxnId="{91606C5A-8A79-4523-A6DA-8B8005756E35}">
      <dgm:prSet/>
      <dgm:spPr/>
      <dgm:t>
        <a:bodyPr/>
        <a:lstStyle/>
        <a:p>
          <a:endParaRPr lang="es-GT" sz="3600"/>
        </a:p>
      </dgm:t>
    </dgm:pt>
    <dgm:pt modelId="{A4E3605B-768D-4BC4-B5AE-EA78255623AB}" type="sibTrans" cxnId="{91606C5A-8A79-4523-A6DA-8B8005756E35}">
      <dgm:prSet/>
      <dgm:spPr/>
      <dgm:t>
        <a:bodyPr/>
        <a:lstStyle/>
        <a:p>
          <a:endParaRPr lang="es-GT" sz="3600"/>
        </a:p>
      </dgm:t>
    </dgm:pt>
    <dgm:pt modelId="{69773372-EBA6-4C94-940F-24803C4B9D33}">
      <dgm:prSet custT="1"/>
      <dgm:spPr/>
      <dgm:t>
        <a:bodyPr/>
        <a:lstStyle/>
        <a:p>
          <a:r>
            <a:rPr lang="es-GT" sz="1100"/>
            <a:t>Anexos</a:t>
          </a:r>
        </a:p>
      </dgm:t>
    </dgm:pt>
    <dgm:pt modelId="{D38D96F0-651A-459E-8574-CE3BF59E76D4}" type="parTrans" cxnId="{BA7208C6-F16B-47C4-8EBA-860401671A9C}">
      <dgm:prSet/>
      <dgm:spPr/>
      <dgm:t>
        <a:bodyPr/>
        <a:lstStyle/>
        <a:p>
          <a:endParaRPr lang="es-GT" sz="3600"/>
        </a:p>
      </dgm:t>
    </dgm:pt>
    <dgm:pt modelId="{7E12D995-D124-4AC5-B6F2-869F7D63FC6D}" type="sibTrans" cxnId="{BA7208C6-F16B-47C4-8EBA-860401671A9C}">
      <dgm:prSet/>
      <dgm:spPr/>
      <dgm:t>
        <a:bodyPr/>
        <a:lstStyle/>
        <a:p>
          <a:endParaRPr lang="es-GT" sz="3600"/>
        </a:p>
      </dgm:t>
    </dgm:pt>
    <dgm:pt modelId="{F0A7CBBB-22FE-4D1C-8AE3-86CF6334FEB2}" type="pres">
      <dgm:prSet presAssocID="{775C17B0-D0DC-4049-8B0C-19DD13D4D2DA}" presName="Name0" presStyleCnt="0">
        <dgm:presLayoutVars>
          <dgm:dir/>
          <dgm:animOne val="branch"/>
          <dgm:animLvl val="lvl"/>
        </dgm:presLayoutVars>
      </dgm:prSet>
      <dgm:spPr/>
    </dgm:pt>
    <dgm:pt modelId="{7E7590BC-EF8B-4A3C-BC8B-A0D2BE2EF79C}" type="pres">
      <dgm:prSet presAssocID="{10BFAA2A-534D-4C18-B88A-AE44D91F17BE}" presName="chaos" presStyleCnt="0"/>
      <dgm:spPr/>
    </dgm:pt>
    <dgm:pt modelId="{FA2E08D6-FB8B-44C0-9092-207295332CD1}" type="pres">
      <dgm:prSet presAssocID="{10BFAA2A-534D-4C18-B88A-AE44D91F17BE}" presName="parTx1" presStyleLbl="revTx" presStyleIdx="0" presStyleCnt="4"/>
      <dgm:spPr/>
    </dgm:pt>
    <dgm:pt modelId="{35571404-6AC9-49CA-9D18-E73CE50EA3D7}" type="pres">
      <dgm:prSet presAssocID="{10BFAA2A-534D-4C18-B88A-AE44D91F17BE}" presName="c1" presStyleLbl="node1" presStyleIdx="0" presStyleCnt="19"/>
      <dgm:spPr/>
    </dgm:pt>
    <dgm:pt modelId="{C5B58B13-BC52-464D-A499-78B51159F70C}" type="pres">
      <dgm:prSet presAssocID="{10BFAA2A-534D-4C18-B88A-AE44D91F17BE}" presName="c2" presStyleLbl="node1" presStyleIdx="1" presStyleCnt="19"/>
      <dgm:spPr/>
    </dgm:pt>
    <dgm:pt modelId="{FAA30A99-47B9-45EB-8437-85A7D8988AD0}" type="pres">
      <dgm:prSet presAssocID="{10BFAA2A-534D-4C18-B88A-AE44D91F17BE}" presName="c3" presStyleLbl="node1" presStyleIdx="2" presStyleCnt="19"/>
      <dgm:spPr/>
    </dgm:pt>
    <dgm:pt modelId="{B821586B-7996-41BB-ABE2-1A54B5072226}" type="pres">
      <dgm:prSet presAssocID="{10BFAA2A-534D-4C18-B88A-AE44D91F17BE}" presName="c4" presStyleLbl="node1" presStyleIdx="3" presStyleCnt="19"/>
      <dgm:spPr/>
    </dgm:pt>
    <dgm:pt modelId="{C7FCBB65-1B24-4492-ACD8-319946719579}" type="pres">
      <dgm:prSet presAssocID="{10BFAA2A-534D-4C18-B88A-AE44D91F17BE}" presName="c5" presStyleLbl="node1" presStyleIdx="4" presStyleCnt="19"/>
      <dgm:spPr/>
    </dgm:pt>
    <dgm:pt modelId="{47CC9215-A1E8-4449-A8B2-A1DE6E071EEA}" type="pres">
      <dgm:prSet presAssocID="{10BFAA2A-534D-4C18-B88A-AE44D91F17BE}" presName="c6" presStyleLbl="node1" presStyleIdx="5" presStyleCnt="19"/>
      <dgm:spPr/>
    </dgm:pt>
    <dgm:pt modelId="{7901C7C3-67CA-4FD9-9D87-674E7C074D35}" type="pres">
      <dgm:prSet presAssocID="{10BFAA2A-534D-4C18-B88A-AE44D91F17BE}" presName="c7" presStyleLbl="node1" presStyleIdx="6" presStyleCnt="19"/>
      <dgm:spPr/>
    </dgm:pt>
    <dgm:pt modelId="{0D03EE72-D029-4A61-B67A-2E4FB763252A}" type="pres">
      <dgm:prSet presAssocID="{10BFAA2A-534D-4C18-B88A-AE44D91F17BE}" presName="c8" presStyleLbl="node1" presStyleIdx="7" presStyleCnt="19"/>
      <dgm:spPr/>
    </dgm:pt>
    <dgm:pt modelId="{10E18EAB-C388-4273-ACFA-132FB794B6F5}" type="pres">
      <dgm:prSet presAssocID="{10BFAA2A-534D-4C18-B88A-AE44D91F17BE}" presName="c9" presStyleLbl="node1" presStyleIdx="8" presStyleCnt="19"/>
      <dgm:spPr/>
    </dgm:pt>
    <dgm:pt modelId="{CD3EDB25-BC12-4D69-903E-8FBFCBBFA60E}" type="pres">
      <dgm:prSet presAssocID="{10BFAA2A-534D-4C18-B88A-AE44D91F17BE}" presName="c10" presStyleLbl="node1" presStyleIdx="9" presStyleCnt="19" custLinFactY="-38127" custLinFactNeighborX="17266" custLinFactNeighborY="-100000"/>
      <dgm:spPr/>
    </dgm:pt>
    <dgm:pt modelId="{7122E6A5-123C-4AB8-B279-C849CD69BD9D}" type="pres">
      <dgm:prSet presAssocID="{10BFAA2A-534D-4C18-B88A-AE44D91F17BE}" presName="c11" presStyleLbl="node1" presStyleIdx="10" presStyleCnt="19"/>
      <dgm:spPr/>
    </dgm:pt>
    <dgm:pt modelId="{7441C0E4-6481-42A7-929D-1681B5881513}" type="pres">
      <dgm:prSet presAssocID="{10BFAA2A-534D-4C18-B88A-AE44D91F17BE}" presName="c12" presStyleLbl="node1" presStyleIdx="11" presStyleCnt="19"/>
      <dgm:spPr/>
    </dgm:pt>
    <dgm:pt modelId="{B27F85E8-AB25-4AB0-AACA-1E1EDE6BDB5C}" type="pres">
      <dgm:prSet presAssocID="{10BFAA2A-534D-4C18-B88A-AE44D91F17BE}" presName="c13" presStyleLbl="node1" presStyleIdx="12" presStyleCnt="19"/>
      <dgm:spPr/>
    </dgm:pt>
    <dgm:pt modelId="{CF963988-AD62-4B70-9F7A-B5ADCEFD98E0}" type="pres">
      <dgm:prSet presAssocID="{10BFAA2A-534D-4C18-B88A-AE44D91F17BE}" presName="c14" presStyleLbl="node1" presStyleIdx="13" presStyleCnt="19"/>
      <dgm:spPr/>
    </dgm:pt>
    <dgm:pt modelId="{D04122AF-FC37-4B41-B573-D3EF59A00EA0}" type="pres">
      <dgm:prSet presAssocID="{10BFAA2A-534D-4C18-B88A-AE44D91F17BE}" presName="c15" presStyleLbl="node1" presStyleIdx="14" presStyleCnt="19"/>
      <dgm:spPr/>
    </dgm:pt>
    <dgm:pt modelId="{F3D5AE0B-ABAB-4DCB-B0F7-C896D32CCEB7}" type="pres">
      <dgm:prSet presAssocID="{10BFAA2A-534D-4C18-B88A-AE44D91F17BE}" presName="c16" presStyleLbl="node1" presStyleIdx="15" presStyleCnt="19"/>
      <dgm:spPr/>
    </dgm:pt>
    <dgm:pt modelId="{37FC95D7-24EB-4B1D-8070-D72656503688}" type="pres">
      <dgm:prSet presAssocID="{10BFAA2A-534D-4C18-B88A-AE44D91F17BE}" presName="c17" presStyleLbl="node1" presStyleIdx="16" presStyleCnt="19"/>
      <dgm:spPr/>
    </dgm:pt>
    <dgm:pt modelId="{146D63CF-7F29-4EFF-A524-BC50E3693FE6}" type="pres">
      <dgm:prSet presAssocID="{10BFAA2A-534D-4C18-B88A-AE44D91F17BE}" presName="c18" presStyleLbl="node1" presStyleIdx="17" presStyleCnt="19"/>
      <dgm:spPr/>
    </dgm:pt>
    <dgm:pt modelId="{893A4572-3E0B-4AA5-BE65-5F174501D27E}" type="pres">
      <dgm:prSet presAssocID="{C4E97C0B-9E5A-466F-9482-7A842EA62B47}" presName="chevronComposite1" presStyleCnt="0"/>
      <dgm:spPr/>
    </dgm:pt>
    <dgm:pt modelId="{28D614CC-472A-4BDB-BA15-CF0FCDFABC92}" type="pres">
      <dgm:prSet presAssocID="{C4E97C0B-9E5A-466F-9482-7A842EA62B47}" presName="chevron1" presStyleLbl="sibTrans2D1" presStyleIdx="0" presStyleCnt="4"/>
      <dgm:spPr/>
    </dgm:pt>
    <dgm:pt modelId="{AB501667-A9F6-4953-951B-5BA3FA3E885C}" type="pres">
      <dgm:prSet presAssocID="{C4E97C0B-9E5A-466F-9482-7A842EA62B47}" presName="spChevron1" presStyleCnt="0"/>
      <dgm:spPr/>
    </dgm:pt>
    <dgm:pt modelId="{1E3F7DD5-9C5A-4DE3-9B97-5D7DBCE50C12}" type="pres">
      <dgm:prSet presAssocID="{08AB1DCC-18BA-4900-B439-FD27F3CA4808}" presName="middle" presStyleCnt="0"/>
      <dgm:spPr/>
    </dgm:pt>
    <dgm:pt modelId="{18C5213C-DBDD-48E0-8EE5-BB56703B3005}" type="pres">
      <dgm:prSet presAssocID="{08AB1DCC-18BA-4900-B439-FD27F3CA4808}" presName="parTxMid" presStyleLbl="revTx" presStyleIdx="1" presStyleCnt="4"/>
      <dgm:spPr/>
    </dgm:pt>
    <dgm:pt modelId="{155874A2-040F-4996-8EEE-2BD199B567B2}" type="pres">
      <dgm:prSet presAssocID="{08AB1DCC-18BA-4900-B439-FD27F3CA4808}" presName="spMid" presStyleCnt="0"/>
      <dgm:spPr/>
    </dgm:pt>
    <dgm:pt modelId="{3F5F431A-DA63-48E8-A88C-BD93252B11EF}" type="pres">
      <dgm:prSet presAssocID="{88219E6A-A5EF-4262-96FA-1F61340B47BA}" presName="chevronComposite1" presStyleCnt="0"/>
      <dgm:spPr/>
    </dgm:pt>
    <dgm:pt modelId="{E4D04E21-9AF1-40C6-A875-7A224A095351}" type="pres">
      <dgm:prSet presAssocID="{88219E6A-A5EF-4262-96FA-1F61340B47BA}" presName="chevron1" presStyleLbl="sibTrans2D1" presStyleIdx="1" presStyleCnt="4"/>
      <dgm:spPr/>
    </dgm:pt>
    <dgm:pt modelId="{7DECE8F5-581A-4E89-9785-4417DD7BFDAD}" type="pres">
      <dgm:prSet presAssocID="{88219E6A-A5EF-4262-96FA-1F61340B47BA}" presName="spChevron1" presStyleCnt="0"/>
      <dgm:spPr/>
    </dgm:pt>
    <dgm:pt modelId="{2F26D736-D24E-4A95-BF50-5C7A3E8D1A44}" type="pres">
      <dgm:prSet presAssocID="{20CF6F4D-C4D5-412E-BA5D-CD7E1B5E13B1}" presName="middle" presStyleCnt="0"/>
      <dgm:spPr/>
    </dgm:pt>
    <dgm:pt modelId="{DB237034-B4C3-4710-9A1C-B75FAF148751}" type="pres">
      <dgm:prSet presAssocID="{20CF6F4D-C4D5-412E-BA5D-CD7E1B5E13B1}" presName="parTxMid" presStyleLbl="revTx" presStyleIdx="2" presStyleCnt="4"/>
      <dgm:spPr/>
    </dgm:pt>
    <dgm:pt modelId="{50F17C4A-EABF-47D0-9E8D-7D5BDB7AD215}" type="pres">
      <dgm:prSet presAssocID="{20CF6F4D-C4D5-412E-BA5D-CD7E1B5E13B1}" presName="spMid" presStyleCnt="0"/>
      <dgm:spPr/>
    </dgm:pt>
    <dgm:pt modelId="{709935FF-CD5B-41B2-BD0D-98518A2FC85C}" type="pres">
      <dgm:prSet presAssocID="{E86CEDEF-54A7-48E0-B9EC-DF8682ED6017}" presName="chevronComposite1" presStyleCnt="0"/>
      <dgm:spPr/>
    </dgm:pt>
    <dgm:pt modelId="{EF77F9A0-7A9A-4BFB-8B1A-A41BF8171B80}" type="pres">
      <dgm:prSet presAssocID="{E86CEDEF-54A7-48E0-B9EC-DF8682ED6017}" presName="chevron1" presStyleLbl="sibTrans2D1" presStyleIdx="2" presStyleCnt="4"/>
      <dgm:spPr/>
    </dgm:pt>
    <dgm:pt modelId="{44B3A50C-FDDD-40A6-A9A3-85E3FCE5943F}" type="pres">
      <dgm:prSet presAssocID="{E86CEDEF-54A7-48E0-B9EC-DF8682ED6017}" presName="spChevron1" presStyleCnt="0"/>
      <dgm:spPr/>
    </dgm:pt>
    <dgm:pt modelId="{80902484-FE6B-420B-9684-65A960A46E47}" type="pres">
      <dgm:prSet presAssocID="{7D48B7A6-BE84-4375-8F98-8E85B3067E1A}" presName="middle" presStyleCnt="0"/>
      <dgm:spPr/>
    </dgm:pt>
    <dgm:pt modelId="{18EABA7C-4A99-4DDB-97B1-C30D37A680F6}" type="pres">
      <dgm:prSet presAssocID="{7D48B7A6-BE84-4375-8F98-8E85B3067E1A}" presName="parTxMid" presStyleLbl="revTx" presStyleIdx="3" presStyleCnt="4"/>
      <dgm:spPr/>
    </dgm:pt>
    <dgm:pt modelId="{633780CE-185C-40D8-BB40-CEB2E0B01882}" type="pres">
      <dgm:prSet presAssocID="{7D48B7A6-BE84-4375-8F98-8E85B3067E1A}" presName="spMid" presStyleCnt="0"/>
      <dgm:spPr/>
    </dgm:pt>
    <dgm:pt modelId="{884B17A3-C862-494F-8D05-09AFE6336AAA}" type="pres">
      <dgm:prSet presAssocID="{A4E3605B-768D-4BC4-B5AE-EA78255623AB}" presName="chevronComposite1" presStyleCnt="0"/>
      <dgm:spPr/>
    </dgm:pt>
    <dgm:pt modelId="{9E648905-7D4A-47F4-BB3A-204BCA4642E5}" type="pres">
      <dgm:prSet presAssocID="{A4E3605B-768D-4BC4-B5AE-EA78255623AB}" presName="chevron1" presStyleLbl="sibTrans2D1" presStyleIdx="3" presStyleCnt="4"/>
      <dgm:spPr/>
    </dgm:pt>
    <dgm:pt modelId="{52DC724A-69AB-4E47-BE15-7A8EEACC71D5}" type="pres">
      <dgm:prSet presAssocID="{A4E3605B-768D-4BC4-B5AE-EA78255623AB}" presName="spChevron1" presStyleCnt="0"/>
      <dgm:spPr/>
    </dgm:pt>
    <dgm:pt modelId="{E80AD684-7FE7-4858-B170-5AE95B1944A6}" type="pres">
      <dgm:prSet presAssocID="{69773372-EBA6-4C94-940F-24803C4B9D33}" presName="last" presStyleCnt="0"/>
      <dgm:spPr/>
    </dgm:pt>
    <dgm:pt modelId="{C8A2EB1E-EABD-4C9C-81BE-7DC89636CAE3}" type="pres">
      <dgm:prSet presAssocID="{69773372-EBA6-4C94-940F-24803C4B9D33}" presName="circleTx" presStyleLbl="node1" presStyleIdx="18" presStyleCnt="19"/>
      <dgm:spPr/>
    </dgm:pt>
    <dgm:pt modelId="{95DE7D86-2506-4825-9045-34DFCD50BE43}" type="pres">
      <dgm:prSet presAssocID="{69773372-EBA6-4C94-940F-24803C4B9D33}" presName="spN" presStyleCnt="0"/>
      <dgm:spPr/>
    </dgm:pt>
  </dgm:ptLst>
  <dgm:cxnLst>
    <dgm:cxn modelId="{D9C60E2C-14BB-4452-863C-460C268372FD}" type="presOf" srcId="{20CF6F4D-C4D5-412E-BA5D-CD7E1B5E13B1}" destId="{DB237034-B4C3-4710-9A1C-B75FAF148751}" srcOrd="0" destOrd="0" presId="urn:microsoft.com/office/officeart/2009/3/layout/RandomtoResultProcess"/>
    <dgm:cxn modelId="{8D0A654B-44D6-47D3-B107-E3DB08C8F32A}" type="presOf" srcId="{7D48B7A6-BE84-4375-8F98-8E85B3067E1A}" destId="{18EABA7C-4A99-4DDB-97B1-C30D37A680F6}" srcOrd="0" destOrd="0" presId="urn:microsoft.com/office/officeart/2009/3/layout/RandomtoResultProcess"/>
    <dgm:cxn modelId="{38A08172-69D8-474A-B01D-6235F96FC390}" type="presOf" srcId="{69773372-EBA6-4C94-940F-24803C4B9D33}" destId="{C8A2EB1E-EABD-4C9C-81BE-7DC89636CAE3}" srcOrd="0" destOrd="0" presId="urn:microsoft.com/office/officeart/2009/3/layout/RandomtoResultProcess"/>
    <dgm:cxn modelId="{8CDFD875-D6DD-4D3A-A2B7-B7CDFF872BCA}" srcId="{775C17B0-D0DC-4049-8B0C-19DD13D4D2DA}" destId="{08AB1DCC-18BA-4900-B439-FD27F3CA4808}" srcOrd="1" destOrd="0" parTransId="{D6E6BA70-BF35-43E2-BF7E-59CE7DE8F885}" sibTransId="{88219E6A-A5EF-4262-96FA-1F61340B47BA}"/>
    <dgm:cxn modelId="{91606C5A-8A79-4523-A6DA-8B8005756E35}" srcId="{775C17B0-D0DC-4049-8B0C-19DD13D4D2DA}" destId="{7D48B7A6-BE84-4375-8F98-8E85B3067E1A}" srcOrd="3" destOrd="0" parTransId="{927EC7CD-9A9F-447C-8CB1-A0333312591E}" sibTransId="{A4E3605B-768D-4BC4-B5AE-EA78255623AB}"/>
    <dgm:cxn modelId="{AD0E9392-57F6-402E-BC29-2E36313453F7}" type="presOf" srcId="{775C17B0-D0DC-4049-8B0C-19DD13D4D2DA}" destId="{F0A7CBBB-22FE-4D1C-8AE3-86CF6334FEB2}" srcOrd="0" destOrd="0" presId="urn:microsoft.com/office/officeart/2009/3/layout/RandomtoResultProcess"/>
    <dgm:cxn modelId="{DC3EBD95-733C-4174-90E3-91407F7539AE}" type="presOf" srcId="{08AB1DCC-18BA-4900-B439-FD27F3CA4808}" destId="{18C5213C-DBDD-48E0-8EE5-BB56703B3005}" srcOrd="0" destOrd="0" presId="urn:microsoft.com/office/officeart/2009/3/layout/RandomtoResultProcess"/>
    <dgm:cxn modelId="{E74F92A6-B75F-4190-BED3-397988C5D7CA}" srcId="{775C17B0-D0DC-4049-8B0C-19DD13D4D2DA}" destId="{10BFAA2A-534D-4C18-B88A-AE44D91F17BE}" srcOrd="0" destOrd="0" parTransId="{99E8AE73-2ABA-4EEB-AFE4-1C7FA849DEDD}" sibTransId="{C4E97C0B-9E5A-466F-9482-7A842EA62B47}"/>
    <dgm:cxn modelId="{BA7208C6-F16B-47C4-8EBA-860401671A9C}" srcId="{775C17B0-D0DC-4049-8B0C-19DD13D4D2DA}" destId="{69773372-EBA6-4C94-940F-24803C4B9D33}" srcOrd="4" destOrd="0" parTransId="{D38D96F0-651A-459E-8574-CE3BF59E76D4}" sibTransId="{7E12D995-D124-4AC5-B6F2-869F7D63FC6D}"/>
    <dgm:cxn modelId="{850E4CD4-1FDD-40FA-8643-484FB38EBD03}" srcId="{775C17B0-D0DC-4049-8B0C-19DD13D4D2DA}" destId="{20CF6F4D-C4D5-412E-BA5D-CD7E1B5E13B1}" srcOrd="2" destOrd="0" parTransId="{42E66427-5530-4322-9199-29E45386B52A}" sibTransId="{E86CEDEF-54A7-48E0-B9EC-DF8682ED6017}"/>
    <dgm:cxn modelId="{69A53FE8-7C30-43EA-9EA1-DA8EEB04B584}" type="presOf" srcId="{10BFAA2A-534D-4C18-B88A-AE44D91F17BE}" destId="{FA2E08D6-FB8B-44C0-9092-207295332CD1}" srcOrd="0" destOrd="0" presId="urn:microsoft.com/office/officeart/2009/3/layout/RandomtoResultProcess"/>
    <dgm:cxn modelId="{3678D7EB-218F-4AB1-B16A-5A513F1CF379}" type="presParOf" srcId="{F0A7CBBB-22FE-4D1C-8AE3-86CF6334FEB2}" destId="{7E7590BC-EF8B-4A3C-BC8B-A0D2BE2EF79C}" srcOrd="0" destOrd="0" presId="urn:microsoft.com/office/officeart/2009/3/layout/RandomtoResultProcess"/>
    <dgm:cxn modelId="{E070B1A1-206B-4241-B288-1A019D5EB1E0}" type="presParOf" srcId="{7E7590BC-EF8B-4A3C-BC8B-A0D2BE2EF79C}" destId="{FA2E08D6-FB8B-44C0-9092-207295332CD1}" srcOrd="0" destOrd="0" presId="urn:microsoft.com/office/officeart/2009/3/layout/RandomtoResultProcess"/>
    <dgm:cxn modelId="{7701AE8E-15AC-4241-96C4-09494658F263}" type="presParOf" srcId="{7E7590BC-EF8B-4A3C-BC8B-A0D2BE2EF79C}" destId="{35571404-6AC9-49CA-9D18-E73CE50EA3D7}" srcOrd="1" destOrd="0" presId="urn:microsoft.com/office/officeart/2009/3/layout/RandomtoResultProcess"/>
    <dgm:cxn modelId="{FA005465-5FA6-4412-AB14-078C61B04A8E}" type="presParOf" srcId="{7E7590BC-EF8B-4A3C-BC8B-A0D2BE2EF79C}" destId="{C5B58B13-BC52-464D-A499-78B51159F70C}" srcOrd="2" destOrd="0" presId="urn:microsoft.com/office/officeart/2009/3/layout/RandomtoResultProcess"/>
    <dgm:cxn modelId="{BD40A28A-5149-4440-8631-58DFA99ED243}" type="presParOf" srcId="{7E7590BC-EF8B-4A3C-BC8B-A0D2BE2EF79C}" destId="{FAA30A99-47B9-45EB-8437-85A7D8988AD0}" srcOrd="3" destOrd="0" presId="urn:microsoft.com/office/officeart/2009/3/layout/RandomtoResultProcess"/>
    <dgm:cxn modelId="{8B7A1C58-D1ED-469F-8967-A31F06749E52}" type="presParOf" srcId="{7E7590BC-EF8B-4A3C-BC8B-A0D2BE2EF79C}" destId="{B821586B-7996-41BB-ABE2-1A54B5072226}" srcOrd="4" destOrd="0" presId="urn:microsoft.com/office/officeart/2009/3/layout/RandomtoResultProcess"/>
    <dgm:cxn modelId="{8FA09673-790E-49C5-8439-CD2BAC8F77D9}" type="presParOf" srcId="{7E7590BC-EF8B-4A3C-BC8B-A0D2BE2EF79C}" destId="{C7FCBB65-1B24-4492-ACD8-319946719579}" srcOrd="5" destOrd="0" presId="urn:microsoft.com/office/officeart/2009/3/layout/RandomtoResultProcess"/>
    <dgm:cxn modelId="{94041C32-1837-4E29-AFCE-B96B6F60DAD0}" type="presParOf" srcId="{7E7590BC-EF8B-4A3C-BC8B-A0D2BE2EF79C}" destId="{47CC9215-A1E8-4449-A8B2-A1DE6E071EEA}" srcOrd="6" destOrd="0" presId="urn:microsoft.com/office/officeart/2009/3/layout/RandomtoResultProcess"/>
    <dgm:cxn modelId="{E98C8F11-99DA-45F5-9573-79D3B12D6787}" type="presParOf" srcId="{7E7590BC-EF8B-4A3C-BC8B-A0D2BE2EF79C}" destId="{7901C7C3-67CA-4FD9-9D87-674E7C074D35}" srcOrd="7" destOrd="0" presId="urn:microsoft.com/office/officeart/2009/3/layout/RandomtoResultProcess"/>
    <dgm:cxn modelId="{C64C0BEC-AB02-4729-85A5-2C0948E11701}" type="presParOf" srcId="{7E7590BC-EF8B-4A3C-BC8B-A0D2BE2EF79C}" destId="{0D03EE72-D029-4A61-B67A-2E4FB763252A}" srcOrd="8" destOrd="0" presId="urn:microsoft.com/office/officeart/2009/3/layout/RandomtoResultProcess"/>
    <dgm:cxn modelId="{A15C088E-F511-4C89-B22C-C75B59F7BD2E}" type="presParOf" srcId="{7E7590BC-EF8B-4A3C-BC8B-A0D2BE2EF79C}" destId="{10E18EAB-C388-4273-ACFA-132FB794B6F5}" srcOrd="9" destOrd="0" presId="urn:microsoft.com/office/officeart/2009/3/layout/RandomtoResultProcess"/>
    <dgm:cxn modelId="{3DA989CD-EA63-4068-90CC-339B9BE1EDDB}" type="presParOf" srcId="{7E7590BC-EF8B-4A3C-BC8B-A0D2BE2EF79C}" destId="{CD3EDB25-BC12-4D69-903E-8FBFCBBFA60E}" srcOrd="10" destOrd="0" presId="urn:microsoft.com/office/officeart/2009/3/layout/RandomtoResultProcess"/>
    <dgm:cxn modelId="{E5857775-5A2A-48FD-8BD3-DC89AB3269BB}" type="presParOf" srcId="{7E7590BC-EF8B-4A3C-BC8B-A0D2BE2EF79C}" destId="{7122E6A5-123C-4AB8-B279-C849CD69BD9D}" srcOrd="11" destOrd="0" presId="urn:microsoft.com/office/officeart/2009/3/layout/RandomtoResultProcess"/>
    <dgm:cxn modelId="{1789422B-DF4D-43A3-86F5-7DF858D5371F}" type="presParOf" srcId="{7E7590BC-EF8B-4A3C-BC8B-A0D2BE2EF79C}" destId="{7441C0E4-6481-42A7-929D-1681B5881513}" srcOrd="12" destOrd="0" presId="urn:microsoft.com/office/officeart/2009/3/layout/RandomtoResultProcess"/>
    <dgm:cxn modelId="{E3342C0F-23F4-452B-954D-BCF05016D685}" type="presParOf" srcId="{7E7590BC-EF8B-4A3C-BC8B-A0D2BE2EF79C}" destId="{B27F85E8-AB25-4AB0-AACA-1E1EDE6BDB5C}" srcOrd="13" destOrd="0" presId="urn:microsoft.com/office/officeart/2009/3/layout/RandomtoResultProcess"/>
    <dgm:cxn modelId="{2E04A940-1198-4C1B-AF57-A9358027E307}" type="presParOf" srcId="{7E7590BC-EF8B-4A3C-BC8B-A0D2BE2EF79C}" destId="{CF963988-AD62-4B70-9F7A-B5ADCEFD98E0}" srcOrd="14" destOrd="0" presId="urn:microsoft.com/office/officeart/2009/3/layout/RandomtoResultProcess"/>
    <dgm:cxn modelId="{66242570-E497-4617-A887-03D90BC1D4E4}" type="presParOf" srcId="{7E7590BC-EF8B-4A3C-BC8B-A0D2BE2EF79C}" destId="{D04122AF-FC37-4B41-B573-D3EF59A00EA0}" srcOrd="15" destOrd="0" presId="urn:microsoft.com/office/officeart/2009/3/layout/RandomtoResultProcess"/>
    <dgm:cxn modelId="{35BC29C2-86CF-45AE-A245-8CE3CA770F11}" type="presParOf" srcId="{7E7590BC-EF8B-4A3C-BC8B-A0D2BE2EF79C}" destId="{F3D5AE0B-ABAB-4DCB-B0F7-C896D32CCEB7}" srcOrd="16" destOrd="0" presId="urn:microsoft.com/office/officeart/2009/3/layout/RandomtoResultProcess"/>
    <dgm:cxn modelId="{E3088266-0BDE-4D5C-BA6B-F9C99453A907}" type="presParOf" srcId="{7E7590BC-EF8B-4A3C-BC8B-A0D2BE2EF79C}" destId="{37FC95D7-24EB-4B1D-8070-D72656503688}" srcOrd="17" destOrd="0" presId="urn:microsoft.com/office/officeart/2009/3/layout/RandomtoResultProcess"/>
    <dgm:cxn modelId="{C2C83F94-787C-4C86-9157-8A74AFE319DA}" type="presParOf" srcId="{7E7590BC-EF8B-4A3C-BC8B-A0D2BE2EF79C}" destId="{146D63CF-7F29-4EFF-A524-BC50E3693FE6}" srcOrd="18" destOrd="0" presId="urn:microsoft.com/office/officeart/2009/3/layout/RandomtoResultProcess"/>
    <dgm:cxn modelId="{95081EE7-86A3-484C-B423-89152382902E}" type="presParOf" srcId="{F0A7CBBB-22FE-4D1C-8AE3-86CF6334FEB2}" destId="{893A4572-3E0B-4AA5-BE65-5F174501D27E}" srcOrd="1" destOrd="0" presId="urn:microsoft.com/office/officeart/2009/3/layout/RandomtoResultProcess"/>
    <dgm:cxn modelId="{E0BA9290-C2AA-4927-A9B4-02615DFE5F2F}" type="presParOf" srcId="{893A4572-3E0B-4AA5-BE65-5F174501D27E}" destId="{28D614CC-472A-4BDB-BA15-CF0FCDFABC92}" srcOrd="0" destOrd="0" presId="urn:microsoft.com/office/officeart/2009/3/layout/RandomtoResultProcess"/>
    <dgm:cxn modelId="{69B2020E-B9F5-4276-872A-D0AB32597B8F}" type="presParOf" srcId="{893A4572-3E0B-4AA5-BE65-5F174501D27E}" destId="{AB501667-A9F6-4953-951B-5BA3FA3E885C}" srcOrd="1" destOrd="0" presId="urn:microsoft.com/office/officeart/2009/3/layout/RandomtoResultProcess"/>
    <dgm:cxn modelId="{307F6390-28A0-4BC0-ABA9-5128686A6940}" type="presParOf" srcId="{F0A7CBBB-22FE-4D1C-8AE3-86CF6334FEB2}" destId="{1E3F7DD5-9C5A-4DE3-9B97-5D7DBCE50C12}" srcOrd="2" destOrd="0" presId="urn:microsoft.com/office/officeart/2009/3/layout/RandomtoResultProcess"/>
    <dgm:cxn modelId="{5FB9B241-CAE2-4166-B6F3-1BB5C3F46287}" type="presParOf" srcId="{1E3F7DD5-9C5A-4DE3-9B97-5D7DBCE50C12}" destId="{18C5213C-DBDD-48E0-8EE5-BB56703B3005}" srcOrd="0" destOrd="0" presId="urn:microsoft.com/office/officeart/2009/3/layout/RandomtoResultProcess"/>
    <dgm:cxn modelId="{A6E9045E-2C52-4B25-AD7E-14FA1A970BE2}" type="presParOf" srcId="{1E3F7DD5-9C5A-4DE3-9B97-5D7DBCE50C12}" destId="{155874A2-040F-4996-8EEE-2BD199B567B2}" srcOrd="1" destOrd="0" presId="urn:microsoft.com/office/officeart/2009/3/layout/RandomtoResultProcess"/>
    <dgm:cxn modelId="{34D2DA4F-BF65-4C13-B73F-BA56DBA95EC4}" type="presParOf" srcId="{F0A7CBBB-22FE-4D1C-8AE3-86CF6334FEB2}" destId="{3F5F431A-DA63-48E8-A88C-BD93252B11EF}" srcOrd="3" destOrd="0" presId="urn:microsoft.com/office/officeart/2009/3/layout/RandomtoResultProcess"/>
    <dgm:cxn modelId="{17EE5973-EED3-4503-9DAD-81669D5E7580}" type="presParOf" srcId="{3F5F431A-DA63-48E8-A88C-BD93252B11EF}" destId="{E4D04E21-9AF1-40C6-A875-7A224A095351}" srcOrd="0" destOrd="0" presId="urn:microsoft.com/office/officeart/2009/3/layout/RandomtoResultProcess"/>
    <dgm:cxn modelId="{F9E2C035-AAC7-4BDB-886A-477E1FB6F06D}" type="presParOf" srcId="{3F5F431A-DA63-48E8-A88C-BD93252B11EF}" destId="{7DECE8F5-581A-4E89-9785-4417DD7BFDAD}" srcOrd="1" destOrd="0" presId="urn:microsoft.com/office/officeart/2009/3/layout/RandomtoResultProcess"/>
    <dgm:cxn modelId="{A15549EA-4301-4D58-B81C-8B8E7A19C636}" type="presParOf" srcId="{F0A7CBBB-22FE-4D1C-8AE3-86CF6334FEB2}" destId="{2F26D736-D24E-4A95-BF50-5C7A3E8D1A44}" srcOrd="4" destOrd="0" presId="urn:microsoft.com/office/officeart/2009/3/layout/RandomtoResultProcess"/>
    <dgm:cxn modelId="{90B23312-6464-4F45-870F-AF9547428D71}" type="presParOf" srcId="{2F26D736-D24E-4A95-BF50-5C7A3E8D1A44}" destId="{DB237034-B4C3-4710-9A1C-B75FAF148751}" srcOrd="0" destOrd="0" presId="urn:microsoft.com/office/officeart/2009/3/layout/RandomtoResultProcess"/>
    <dgm:cxn modelId="{D2ECA043-7375-4BC8-AA3E-EC891808427B}" type="presParOf" srcId="{2F26D736-D24E-4A95-BF50-5C7A3E8D1A44}" destId="{50F17C4A-EABF-47D0-9E8D-7D5BDB7AD215}" srcOrd="1" destOrd="0" presId="urn:microsoft.com/office/officeart/2009/3/layout/RandomtoResultProcess"/>
    <dgm:cxn modelId="{17869880-8F0B-4DFA-85EA-E4A653048487}" type="presParOf" srcId="{F0A7CBBB-22FE-4D1C-8AE3-86CF6334FEB2}" destId="{709935FF-CD5B-41B2-BD0D-98518A2FC85C}" srcOrd="5" destOrd="0" presId="urn:microsoft.com/office/officeart/2009/3/layout/RandomtoResultProcess"/>
    <dgm:cxn modelId="{86C06829-0A60-400F-8AF5-CE373C4994E5}" type="presParOf" srcId="{709935FF-CD5B-41B2-BD0D-98518A2FC85C}" destId="{EF77F9A0-7A9A-4BFB-8B1A-A41BF8171B80}" srcOrd="0" destOrd="0" presId="urn:microsoft.com/office/officeart/2009/3/layout/RandomtoResultProcess"/>
    <dgm:cxn modelId="{7B173CFE-6693-491D-9C2D-5AA9253357C8}" type="presParOf" srcId="{709935FF-CD5B-41B2-BD0D-98518A2FC85C}" destId="{44B3A50C-FDDD-40A6-A9A3-85E3FCE5943F}" srcOrd="1" destOrd="0" presId="urn:microsoft.com/office/officeart/2009/3/layout/RandomtoResultProcess"/>
    <dgm:cxn modelId="{87698FFB-1736-48BD-84DD-3E5C03681C83}" type="presParOf" srcId="{F0A7CBBB-22FE-4D1C-8AE3-86CF6334FEB2}" destId="{80902484-FE6B-420B-9684-65A960A46E47}" srcOrd="6" destOrd="0" presId="urn:microsoft.com/office/officeart/2009/3/layout/RandomtoResultProcess"/>
    <dgm:cxn modelId="{1C86BE58-186B-4EA5-B855-58C15DD9875D}" type="presParOf" srcId="{80902484-FE6B-420B-9684-65A960A46E47}" destId="{18EABA7C-4A99-4DDB-97B1-C30D37A680F6}" srcOrd="0" destOrd="0" presId="urn:microsoft.com/office/officeart/2009/3/layout/RandomtoResultProcess"/>
    <dgm:cxn modelId="{1895C547-3EEB-4BEE-9D07-1086E413EA07}" type="presParOf" srcId="{80902484-FE6B-420B-9684-65A960A46E47}" destId="{633780CE-185C-40D8-BB40-CEB2E0B01882}" srcOrd="1" destOrd="0" presId="urn:microsoft.com/office/officeart/2009/3/layout/RandomtoResultProcess"/>
    <dgm:cxn modelId="{C90394C4-5CE3-468C-A7AD-E7DC0DB84FFD}" type="presParOf" srcId="{F0A7CBBB-22FE-4D1C-8AE3-86CF6334FEB2}" destId="{884B17A3-C862-494F-8D05-09AFE6336AAA}" srcOrd="7" destOrd="0" presId="urn:microsoft.com/office/officeart/2009/3/layout/RandomtoResultProcess"/>
    <dgm:cxn modelId="{A009E049-AB40-4E9C-8D08-00805EFEDD8D}" type="presParOf" srcId="{884B17A3-C862-494F-8D05-09AFE6336AAA}" destId="{9E648905-7D4A-47F4-BB3A-204BCA4642E5}" srcOrd="0" destOrd="0" presId="urn:microsoft.com/office/officeart/2009/3/layout/RandomtoResultProcess"/>
    <dgm:cxn modelId="{5C177953-FE24-4472-A2DD-98BA4F071293}" type="presParOf" srcId="{884B17A3-C862-494F-8D05-09AFE6336AAA}" destId="{52DC724A-69AB-4E47-BE15-7A8EEACC71D5}" srcOrd="1" destOrd="0" presId="urn:microsoft.com/office/officeart/2009/3/layout/RandomtoResultProcess"/>
    <dgm:cxn modelId="{132D24CC-454A-4852-98BC-40519E192FD1}" type="presParOf" srcId="{F0A7CBBB-22FE-4D1C-8AE3-86CF6334FEB2}" destId="{E80AD684-7FE7-4858-B170-5AE95B1944A6}" srcOrd="8" destOrd="0" presId="urn:microsoft.com/office/officeart/2009/3/layout/RandomtoResultProcess"/>
    <dgm:cxn modelId="{29D52F67-013D-4465-9906-44CA9975A389}" type="presParOf" srcId="{E80AD684-7FE7-4858-B170-5AE95B1944A6}" destId="{C8A2EB1E-EABD-4C9C-81BE-7DC89636CAE3}" srcOrd="0" destOrd="0" presId="urn:microsoft.com/office/officeart/2009/3/layout/RandomtoResultProcess"/>
    <dgm:cxn modelId="{B2263505-3E72-4526-A7BB-DA0FB786D64E}" type="presParOf" srcId="{E80AD684-7FE7-4858-B170-5AE95B1944A6}" destId="{95DE7D86-2506-4825-9045-34DFCD50BE43}" srcOrd="1" destOrd="0" presId="urn:microsoft.com/office/officeart/2009/3/layout/RandomtoResultProcess"/>
  </dgm:cxnLst>
  <dgm:bg/>
  <dgm:whole/>
  <dgm:extLst>
    <a:ext uri="http://schemas.microsoft.com/office/drawing/2008/diagram">
      <dsp:dataModelExt xmlns:dsp="http://schemas.microsoft.com/office/drawing/2008/diagram" relId="rId21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439C1DD2-E68E-4334-9942-A177F5E7E8C1}" type="doc">
      <dgm:prSet loTypeId="urn:microsoft.com/office/officeart/2005/8/layout/hierarchy2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s-419"/>
        </a:p>
      </dgm:t>
    </dgm:pt>
    <dgm:pt modelId="{09B962BA-B522-4970-AA6E-9D882DBAE055}">
      <dgm:prSet phldrT="[Texto]" custT="1"/>
      <dgm:spPr>
        <a:solidFill>
          <a:srgbClr val="FFFF00"/>
        </a:solidFill>
      </dgm:spPr>
      <dgm:t>
        <a:bodyPr/>
        <a:lstStyle/>
        <a:p>
          <a:r>
            <a:rPr lang="es-419" sz="1600">
              <a:solidFill>
                <a:srgbClr val="FF0000"/>
              </a:solidFill>
            </a:rPr>
            <a:t>SINTOMAS</a:t>
          </a:r>
        </a:p>
      </dgm:t>
    </dgm:pt>
    <dgm:pt modelId="{C5785261-95D5-440F-96C6-C7F1E5326D0F}" type="parTrans" cxnId="{DB8BA234-9D6C-4B9E-BFEC-A5CBDE6DE5D5}">
      <dgm:prSet/>
      <dgm:spPr/>
      <dgm:t>
        <a:bodyPr/>
        <a:lstStyle/>
        <a:p>
          <a:endParaRPr lang="es-419"/>
        </a:p>
      </dgm:t>
    </dgm:pt>
    <dgm:pt modelId="{06135EBA-EAA9-4B36-89F8-B079ABF58D8D}" type="sibTrans" cxnId="{DB8BA234-9D6C-4B9E-BFEC-A5CBDE6DE5D5}">
      <dgm:prSet/>
      <dgm:spPr/>
      <dgm:t>
        <a:bodyPr/>
        <a:lstStyle/>
        <a:p>
          <a:endParaRPr lang="es-419"/>
        </a:p>
      </dgm:t>
    </dgm:pt>
    <dgm:pt modelId="{3AB43446-096C-47D3-BB4D-3C8B3C8D24C7}">
      <dgm:prSet phldrT="[Texto]" custT="1"/>
      <dgm:spPr>
        <a:solidFill>
          <a:srgbClr val="FFC000"/>
        </a:solidFill>
      </dgm:spPr>
      <dgm:t>
        <a:bodyPr/>
        <a:lstStyle/>
        <a:p>
          <a:pPr algn="ctr"/>
          <a:r>
            <a:rPr lang="es-419" sz="1200"/>
            <a:t>CASO GRAVE</a:t>
          </a:r>
        </a:p>
        <a:p>
          <a:pPr algn="l"/>
          <a:endParaRPr lang="es-419" sz="1200"/>
        </a:p>
        <a:p>
          <a:pPr algn="l"/>
          <a:r>
            <a:rPr lang="es-419" sz="1200"/>
            <a:t>E</a:t>
          </a:r>
        </a:p>
        <a:p>
          <a:pPr algn="l"/>
          <a:r>
            <a:rPr lang="es-419" sz="1200"/>
            <a:t>PROCUCE ALGUNA </a:t>
          </a:r>
        </a:p>
        <a:p>
          <a:pPr algn="l"/>
          <a:endParaRPr lang="es-419" sz="1200"/>
        </a:p>
        <a:p>
          <a:pPr algn="l"/>
          <a:endParaRPr lang="es-419" sz="1200"/>
        </a:p>
        <a:p>
          <a:pPr algn="l"/>
          <a:endParaRPr lang="es-419" sz="1200"/>
        </a:p>
        <a:p>
          <a:pPr algn="l"/>
          <a:endParaRPr lang="es-419" sz="1200">
            <a:solidFill>
              <a:srgbClr val="002060"/>
            </a:solidFill>
          </a:endParaRPr>
        </a:p>
        <a:p>
          <a:pPr algn="l"/>
          <a:endParaRPr lang="es-419" sz="1200">
            <a:solidFill>
              <a:srgbClr val="002060"/>
            </a:solidFill>
          </a:endParaRPr>
        </a:p>
        <a:p>
          <a:pPr algn="ctr"/>
          <a:r>
            <a:rPr lang="es-419" sz="1200" b="1">
              <a:solidFill>
                <a:srgbClr val="002060"/>
              </a:solidFill>
            </a:rPr>
            <a:t>CASO GRAVE</a:t>
          </a:r>
        </a:p>
        <a:p>
          <a:pPr algn="l"/>
          <a:r>
            <a:rPr lang="es-419" sz="1100">
              <a:solidFill>
                <a:srgbClr val="002060"/>
              </a:solidFill>
            </a:rPr>
            <a:t>PRODUCE :</a:t>
          </a:r>
        </a:p>
        <a:p>
          <a:pPr algn="l"/>
          <a:r>
            <a:rPr lang="es-419" sz="1100">
              <a:solidFill>
                <a:srgbClr val="002060"/>
              </a:solidFill>
            </a:rPr>
            <a:t>ALTERACION DE LOS MECANISMOS DE TERMOREGULACION DEL ORGANISMO.</a:t>
          </a:r>
        </a:p>
        <a:p>
          <a:pPr algn="l"/>
          <a:r>
            <a:rPr lang="es-419" sz="1100">
              <a:solidFill>
                <a:srgbClr val="002060"/>
              </a:solidFill>
            </a:rPr>
            <a:t>POR TEMPERATURAS</a:t>
          </a:r>
        </a:p>
        <a:p>
          <a:pPr algn="l"/>
          <a:r>
            <a:rPr lang="es-419" sz="1100">
              <a:solidFill>
                <a:srgbClr val="002060"/>
              </a:solidFill>
            </a:rPr>
            <a:t>ELEVADAS</a:t>
          </a:r>
        </a:p>
        <a:p>
          <a:pPr algn="l"/>
          <a:endParaRPr lang="es-419" sz="1200"/>
        </a:p>
        <a:p>
          <a:pPr algn="l"/>
          <a:endParaRPr lang="es-419" sz="1200"/>
        </a:p>
        <a:p>
          <a:pPr algn="l"/>
          <a:endParaRPr lang="es-419" sz="1200"/>
        </a:p>
        <a:p>
          <a:pPr algn="l"/>
          <a:endParaRPr lang="es-419" sz="1200"/>
        </a:p>
        <a:p>
          <a:pPr algn="l"/>
          <a:endParaRPr lang="es-419" sz="1200"/>
        </a:p>
        <a:p>
          <a:pPr algn="l"/>
          <a:endParaRPr lang="es-419" sz="1200"/>
        </a:p>
        <a:p>
          <a:pPr algn="l"/>
          <a:endParaRPr lang="es-419" sz="1200"/>
        </a:p>
        <a:p>
          <a:pPr algn="l"/>
          <a:endParaRPr lang="es-419" sz="1200"/>
        </a:p>
        <a:p>
          <a:pPr algn="l"/>
          <a:endParaRPr lang="es-419" sz="1200"/>
        </a:p>
        <a:p>
          <a:pPr algn="l"/>
          <a:endParaRPr lang="es-419" sz="1200"/>
        </a:p>
        <a:p>
          <a:pPr algn="l"/>
          <a:endParaRPr lang="es-419" sz="1200"/>
        </a:p>
        <a:p>
          <a:pPr algn="l"/>
          <a:endParaRPr lang="es-419" sz="1200"/>
        </a:p>
        <a:p>
          <a:pPr algn="ctr"/>
          <a:r>
            <a:rPr lang="es-419" sz="1200"/>
            <a:t>ALGUNA ALTERACION DE LOS </a:t>
          </a:r>
        </a:p>
      </dgm:t>
    </dgm:pt>
    <dgm:pt modelId="{76F7FF4D-2E9C-4C0B-BC23-028A544A7B92}" type="parTrans" cxnId="{DD397FDA-5A1F-4F93-8193-D9577C97406A}">
      <dgm:prSet/>
      <dgm:spPr/>
      <dgm:t>
        <a:bodyPr/>
        <a:lstStyle/>
        <a:p>
          <a:endParaRPr lang="es-419"/>
        </a:p>
      </dgm:t>
    </dgm:pt>
    <dgm:pt modelId="{83DE2CCA-DFD0-411E-8E35-0303F9B01075}" type="sibTrans" cxnId="{DD397FDA-5A1F-4F93-8193-D9577C97406A}">
      <dgm:prSet/>
      <dgm:spPr/>
      <dgm:t>
        <a:bodyPr/>
        <a:lstStyle/>
        <a:p>
          <a:endParaRPr lang="es-419"/>
        </a:p>
      </dgm:t>
    </dgm:pt>
    <dgm:pt modelId="{026D552E-43EF-43D0-800B-D4DA099214C6}">
      <dgm:prSet phldrT="[Texto]" custT="1"/>
      <dgm:spPr>
        <a:solidFill>
          <a:schemeClr val="accent2"/>
        </a:solidFill>
      </dgm:spPr>
      <dgm:t>
        <a:bodyPr/>
        <a:lstStyle/>
        <a:p>
          <a:r>
            <a:rPr lang="es-419" sz="1200"/>
            <a:t>INTERVIENE ENCARGADO DE SEGURIDAD ESCOLAR</a:t>
          </a:r>
        </a:p>
        <a:p>
          <a:r>
            <a:rPr lang="es-419" sz="1200"/>
            <a:t>CUERPOS DE SOCORRO</a:t>
          </a:r>
          <a:r>
            <a:rPr lang="es-419" sz="2200"/>
            <a:t> </a:t>
          </a:r>
        </a:p>
      </dgm:t>
    </dgm:pt>
    <dgm:pt modelId="{66626664-2CB1-4F2A-B194-C42579AFDFAC}" type="parTrans" cxnId="{1BEA0893-F3FD-41CD-A41B-586D46DA41BC}">
      <dgm:prSet/>
      <dgm:spPr/>
      <dgm:t>
        <a:bodyPr/>
        <a:lstStyle/>
        <a:p>
          <a:endParaRPr lang="es-419"/>
        </a:p>
      </dgm:t>
    </dgm:pt>
    <dgm:pt modelId="{4E3E4397-D396-481B-A6E0-9D05378479FD}" type="sibTrans" cxnId="{1BEA0893-F3FD-41CD-A41B-586D46DA41BC}">
      <dgm:prSet/>
      <dgm:spPr/>
      <dgm:t>
        <a:bodyPr/>
        <a:lstStyle/>
        <a:p>
          <a:endParaRPr lang="es-419"/>
        </a:p>
      </dgm:t>
    </dgm:pt>
    <dgm:pt modelId="{CE0440C0-5EE6-4F9F-A913-3B77AC95C5AD}">
      <dgm:prSet phldrT="[Texto]" custT="1"/>
      <dgm:spPr>
        <a:solidFill>
          <a:schemeClr val="accent2"/>
        </a:solidFill>
      </dgm:spPr>
      <dgm:t>
        <a:bodyPr/>
        <a:lstStyle/>
        <a:p>
          <a:r>
            <a:rPr lang="es-419" sz="1200"/>
            <a:t>TRATAMIENTO RAPIDO PARA REDUCIR TEMPERATUEA CORPORAL</a:t>
          </a:r>
        </a:p>
        <a:p>
          <a:r>
            <a:rPr lang="es-419" sz="1200"/>
            <a:t>TRASLADO A CENTRO DE SALUD</a:t>
          </a:r>
        </a:p>
      </dgm:t>
    </dgm:pt>
    <dgm:pt modelId="{3120F251-A9EE-4738-A16A-3461DC4BDAA9}" type="parTrans" cxnId="{3703E2D1-194C-405A-B401-E3A595A10CFB}">
      <dgm:prSet/>
      <dgm:spPr/>
      <dgm:t>
        <a:bodyPr/>
        <a:lstStyle/>
        <a:p>
          <a:endParaRPr lang="es-419"/>
        </a:p>
      </dgm:t>
    </dgm:pt>
    <dgm:pt modelId="{BB86E6E0-BD61-422C-9D01-7FC752FED862}" type="sibTrans" cxnId="{3703E2D1-194C-405A-B401-E3A595A10CFB}">
      <dgm:prSet/>
      <dgm:spPr/>
      <dgm:t>
        <a:bodyPr/>
        <a:lstStyle/>
        <a:p>
          <a:endParaRPr lang="es-419"/>
        </a:p>
      </dgm:t>
    </dgm:pt>
    <dgm:pt modelId="{AC473FB4-D661-4A9F-80BE-18521E98800C}">
      <dgm:prSet phldrT="[Texto]" custT="1"/>
      <dgm:spPr>
        <a:solidFill>
          <a:srgbClr val="00B050"/>
        </a:solidFill>
      </dgm:spPr>
      <dgm:t>
        <a:bodyPr/>
        <a:lstStyle/>
        <a:p>
          <a:r>
            <a:rPr lang="es-419" sz="1200"/>
            <a:t>TEMPERATURA  ELEVADAS + DE 40° PIEL COLOR ROJIZO,SECA Y CALIENTE</a:t>
          </a:r>
        </a:p>
        <a:p>
          <a:r>
            <a:rPr lang="es-419" sz="1200"/>
            <a:t>,AUMENTO DE LA FRECUENCIA CARDIACA Y RESPIRATORIA</a:t>
          </a:r>
        </a:p>
        <a:p>
          <a:r>
            <a:rPr lang="es-419" sz="1200"/>
            <a:t>FLACIDES MUSCULAR</a:t>
          </a:r>
        </a:p>
        <a:p>
          <a:r>
            <a:rPr lang="es-419" sz="1200"/>
            <a:t>Y DISMINUCION DE REFLEJOS</a:t>
          </a:r>
        </a:p>
        <a:p>
          <a:r>
            <a:rPr lang="es-419" sz="1200"/>
            <a:t>CONFUSION MENTAL</a:t>
          </a:r>
        </a:p>
      </dgm:t>
    </dgm:pt>
    <dgm:pt modelId="{A1CDE23E-57F4-457C-AA3A-D0ADF391A80A}" type="parTrans" cxnId="{78EE2CA1-66E0-494C-AB21-166C524A0397}">
      <dgm:prSet/>
      <dgm:spPr/>
      <dgm:t>
        <a:bodyPr/>
        <a:lstStyle/>
        <a:p>
          <a:endParaRPr lang="es-419"/>
        </a:p>
      </dgm:t>
    </dgm:pt>
    <dgm:pt modelId="{8A98D794-0112-467A-8E98-E4DB25CBC4DC}" type="sibTrans" cxnId="{78EE2CA1-66E0-494C-AB21-166C524A0397}">
      <dgm:prSet/>
      <dgm:spPr/>
      <dgm:t>
        <a:bodyPr/>
        <a:lstStyle/>
        <a:p>
          <a:endParaRPr lang="es-419"/>
        </a:p>
      </dgm:t>
    </dgm:pt>
    <dgm:pt modelId="{2531EB6F-48D0-453C-9D30-EC71CEC6E21C}">
      <dgm:prSet phldrT="[Texto]" custT="1"/>
      <dgm:spPr>
        <a:solidFill>
          <a:srgbClr val="7030A0"/>
        </a:solidFill>
      </dgm:spPr>
      <dgm:t>
        <a:bodyPr/>
        <a:lstStyle/>
        <a:p>
          <a:r>
            <a:rPr lang="es-419" sz="1200"/>
            <a:t>EVALUACION PRIMARIA</a:t>
          </a:r>
        </a:p>
        <a:p>
          <a:r>
            <a:rPr lang="es-419" sz="1200"/>
            <a:t>PRIMEROS AUXILIOS</a:t>
          </a:r>
        </a:p>
      </dgm:t>
    </dgm:pt>
    <dgm:pt modelId="{1D2B02D4-E559-4B81-8788-C82B99450266}" type="parTrans" cxnId="{091C6E57-447A-4175-938D-97AC2D1C7989}">
      <dgm:prSet/>
      <dgm:spPr/>
      <dgm:t>
        <a:bodyPr/>
        <a:lstStyle/>
        <a:p>
          <a:endParaRPr lang="es-419"/>
        </a:p>
      </dgm:t>
    </dgm:pt>
    <dgm:pt modelId="{CB582428-C3AA-4BAD-8C99-6913BBF809DD}" type="sibTrans" cxnId="{091C6E57-447A-4175-938D-97AC2D1C7989}">
      <dgm:prSet/>
      <dgm:spPr/>
      <dgm:t>
        <a:bodyPr/>
        <a:lstStyle/>
        <a:p>
          <a:endParaRPr lang="es-419"/>
        </a:p>
      </dgm:t>
    </dgm:pt>
    <dgm:pt modelId="{90C2E7AE-3AFC-4E53-9EE7-645D76DDCA59}" type="pres">
      <dgm:prSet presAssocID="{439C1DD2-E68E-4334-9942-A177F5E7E8C1}" presName="diagram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</dgm:pt>
    <dgm:pt modelId="{1CC21BC7-CC7D-41DF-B1AB-5D40A1F4C27A}" type="pres">
      <dgm:prSet presAssocID="{09B962BA-B522-4970-AA6E-9D882DBAE055}" presName="root1" presStyleCnt="0"/>
      <dgm:spPr/>
    </dgm:pt>
    <dgm:pt modelId="{D1C22EFD-5DF3-4E62-8FEF-36D51022BF48}" type="pres">
      <dgm:prSet presAssocID="{09B962BA-B522-4970-AA6E-9D882DBAE055}" presName="LevelOneTextNode" presStyleLbl="node0" presStyleIdx="0" presStyleCnt="1" custScaleY="155187">
        <dgm:presLayoutVars>
          <dgm:chPref val="3"/>
        </dgm:presLayoutVars>
      </dgm:prSet>
      <dgm:spPr/>
    </dgm:pt>
    <dgm:pt modelId="{0129C531-62D5-48B0-82BF-A322660C05D5}" type="pres">
      <dgm:prSet presAssocID="{09B962BA-B522-4970-AA6E-9D882DBAE055}" presName="level2hierChild" presStyleCnt="0"/>
      <dgm:spPr/>
    </dgm:pt>
    <dgm:pt modelId="{F4DBED5A-B1CC-46DD-ADDE-C99FB69B5515}" type="pres">
      <dgm:prSet presAssocID="{76F7FF4D-2E9C-4C0B-BC23-028A544A7B92}" presName="conn2-1" presStyleLbl="parChTrans1D2" presStyleIdx="0" presStyleCnt="2"/>
      <dgm:spPr/>
    </dgm:pt>
    <dgm:pt modelId="{1515F4F5-450B-4D3A-8E1F-61DB77732061}" type="pres">
      <dgm:prSet presAssocID="{76F7FF4D-2E9C-4C0B-BC23-028A544A7B92}" presName="connTx" presStyleLbl="parChTrans1D2" presStyleIdx="0" presStyleCnt="2"/>
      <dgm:spPr/>
    </dgm:pt>
    <dgm:pt modelId="{92C8DFCE-B8DE-438E-A765-A99A68222B18}" type="pres">
      <dgm:prSet presAssocID="{3AB43446-096C-47D3-BB4D-3C8B3C8D24C7}" presName="root2" presStyleCnt="0"/>
      <dgm:spPr/>
    </dgm:pt>
    <dgm:pt modelId="{78BCF447-0D6F-4864-BA18-901ACD8BDE58}" type="pres">
      <dgm:prSet presAssocID="{3AB43446-096C-47D3-BB4D-3C8B3C8D24C7}" presName="LevelTwoTextNode" presStyleLbl="node2" presStyleIdx="0" presStyleCnt="2" custScaleX="102558" custScaleY="424108" custLinFactNeighborX="-3285" custLinFactNeighborY="-35940">
        <dgm:presLayoutVars>
          <dgm:chPref val="3"/>
        </dgm:presLayoutVars>
      </dgm:prSet>
      <dgm:spPr/>
    </dgm:pt>
    <dgm:pt modelId="{E139DD3D-7998-415F-8FBB-1F021B251CD8}" type="pres">
      <dgm:prSet presAssocID="{3AB43446-096C-47D3-BB4D-3C8B3C8D24C7}" presName="level3hierChild" presStyleCnt="0"/>
      <dgm:spPr/>
    </dgm:pt>
    <dgm:pt modelId="{9387F641-F129-44C6-AF0E-FDE1BDACB7B6}" type="pres">
      <dgm:prSet presAssocID="{66626664-2CB1-4F2A-B194-C42579AFDFAC}" presName="conn2-1" presStyleLbl="parChTrans1D3" presStyleIdx="0" presStyleCnt="3"/>
      <dgm:spPr/>
    </dgm:pt>
    <dgm:pt modelId="{5B6F33D1-BD60-4895-B6D5-67694846A66B}" type="pres">
      <dgm:prSet presAssocID="{66626664-2CB1-4F2A-B194-C42579AFDFAC}" presName="connTx" presStyleLbl="parChTrans1D3" presStyleIdx="0" presStyleCnt="3"/>
      <dgm:spPr/>
    </dgm:pt>
    <dgm:pt modelId="{7A9A63F7-7B4E-4313-A7D0-1473FFDB7BC6}" type="pres">
      <dgm:prSet presAssocID="{026D552E-43EF-43D0-800B-D4DA099214C6}" presName="root2" presStyleCnt="0"/>
      <dgm:spPr/>
    </dgm:pt>
    <dgm:pt modelId="{BF6E59B2-6D03-4A23-A7C6-E6DA3B274ECC}" type="pres">
      <dgm:prSet presAssocID="{026D552E-43EF-43D0-800B-D4DA099214C6}" presName="LevelTwoTextNode" presStyleLbl="node3" presStyleIdx="0" presStyleCnt="3" custScaleY="185024">
        <dgm:presLayoutVars>
          <dgm:chPref val="3"/>
        </dgm:presLayoutVars>
      </dgm:prSet>
      <dgm:spPr/>
    </dgm:pt>
    <dgm:pt modelId="{5C17D0E9-6B8D-41FE-B542-0E235A6C9944}" type="pres">
      <dgm:prSet presAssocID="{026D552E-43EF-43D0-800B-D4DA099214C6}" presName="level3hierChild" presStyleCnt="0"/>
      <dgm:spPr/>
    </dgm:pt>
    <dgm:pt modelId="{F86090BD-5C1C-45B3-8A03-661BA64C321A}" type="pres">
      <dgm:prSet presAssocID="{3120F251-A9EE-4738-A16A-3461DC4BDAA9}" presName="conn2-1" presStyleLbl="parChTrans1D3" presStyleIdx="1" presStyleCnt="3"/>
      <dgm:spPr/>
    </dgm:pt>
    <dgm:pt modelId="{6E0336B6-2484-4DCA-B06C-EDE89BCA2950}" type="pres">
      <dgm:prSet presAssocID="{3120F251-A9EE-4738-A16A-3461DC4BDAA9}" presName="connTx" presStyleLbl="parChTrans1D3" presStyleIdx="1" presStyleCnt="3"/>
      <dgm:spPr/>
    </dgm:pt>
    <dgm:pt modelId="{4221EE96-0F76-452C-B278-E5A674F1B47E}" type="pres">
      <dgm:prSet presAssocID="{CE0440C0-5EE6-4F9F-A913-3B77AC95C5AD}" presName="root2" presStyleCnt="0"/>
      <dgm:spPr/>
    </dgm:pt>
    <dgm:pt modelId="{246F75C6-B604-4BDF-BA64-08AA6DDDC416}" type="pres">
      <dgm:prSet presAssocID="{CE0440C0-5EE6-4F9F-A913-3B77AC95C5AD}" presName="LevelTwoTextNode" presStyleLbl="node3" presStyleIdx="1" presStyleCnt="3" custScaleY="215680">
        <dgm:presLayoutVars>
          <dgm:chPref val="3"/>
        </dgm:presLayoutVars>
      </dgm:prSet>
      <dgm:spPr/>
    </dgm:pt>
    <dgm:pt modelId="{B56B84E5-B130-4B20-AA2C-890316B5638F}" type="pres">
      <dgm:prSet presAssocID="{CE0440C0-5EE6-4F9F-A913-3B77AC95C5AD}" presName="level3hierChild" presStyleCnt="0"/>
      <dgm:spPr/>
    </dgm:pt>
    <dgm:pt modelId="{23FAB316-61DB-49CE-A155-43306EC37FB3}" type="pres">
      <dgm:prSet presAssocID="{A1CDE23E-57F4-457C-AA3A-D0ADF391A80A}" presName="conn2-1" presStyleLbl="parChTrans1D2" presStyleIdx="1" presStyleCnt="2"/>
      <dgm:spPr/>
    </dgm:pt>
    <dgm:pt modelId="{833C3FC0-5C30-46DA-B8F8-B500E35D90E9}" type="pres">
      <dgm:prSet presAssocID="{A1CDE23E-57F4-457C-AA3A-D0ADF391A80A}" presName="connTx" presStyleLbl="parChTrans1D2" presStyleIdx="1" presStyleCnt="2"/>
      <dgm:spPr/>
    </dgm:pt>
    <dgm:pt modelId="{86CDBAEA-FD31-4D2A-A8ED-90FF48747185}" type="pres">
      <dgm:prSet presAssocID="{AC473FB4-D661-4A9F-80BE-18521E98800C}" presName="root2" presStyleCnt="0"/>
      <dgm:spPr/>
    </dgm:pt>
    <dgm:pt modelId="{E601D14D-6A33-4466-A940-8D7602D4ACC0}" type="pres">
      <dgm:prSet presAssocID="{AC473FB4-D661-4A9F-80BE-18521E98800C}" presName="LevelTwoTextNode" presStyleLbl="node2" presStyleIdx="1" presStyleCnt="2" custScaleX="109299" custScaleY="404820" custLinFactNeighborX="-2036" custLinFactNeighborY="-6241">
        <dgm:presLayoutVars>
          <dgm:chPref val="3"/>
        </dgm:presLayoutVars>
      </dgm:prSet>
      <dgm:spPr/>
    </dgm:pt>
    <dgm:pt modelId="{EC74BE5F-5F22-46FC-98EE-25864214EF80}" type="pres">
      <dgm:prSet presAssocID="{AC473FB4-D661-4A9F-80BE-18521E98800C}" presName="level3hierChild" presStyleCnt="0"/>
      <dgm:spPr/>
    </dgm:pt>
    <dgm:pt modelId="{0E258588-165A-4F9C-B653-A2CE25F5F5B3}" type="pres">
      <dgm:prSet presAssocID="{1D2B02D4-E559-4B81-8788-C82B99450266}" presName="conn2-1" presStyleLbl="parChTrans1D3" presStyleIdx="2" presStyleCnt="3"/>
      <dgm:spPr/>
    </dgm:pt>
    <dgm:pt modelId="{BBB0F238-C209-4627-8B08-BFC96F2520FF}" type="pres">
      <dgm:prSet presAssocID="{1D2B02D4-E559-4B81-8788-C82B99450266}" presName="connTx" presStyleLbl="parChTrans1D3" presStyleIdx="2" presStyleCnt="3"/>
      <dgm:spPr/>
    </dgm:pt>
    <dgm:pt modelId="{AF233CB6-1647-4428-968B-7C4870F814AE}" type="pres">
      <dgm:prSet presAssocID="{2531EB6F-48D0-453C-9D30-EC71CEC6E21C}" presName="root2" presStyleCnt="0"/>
      <dgm:spPr/>
    </dgm:pt>
    <dgm:pt modelId="{3E792D76-9F7E-4167-A63E-681DEAC4FCA6}" type="pres">
      <dgm:prSet presAssocID="{2531EB6F-48D0-453C-9D30-EC71CEC6E21C}" presName="LevelTwoTextNode" presStyleLbl="node3" presStyleIdx="2" presStyleCnt="3">
        <dgm:presLayoutVars>
          <dgm:chPref val="3"/>
        </dgm:presLayoutVars>
      </dgm:prSet>
      <dgm:spPr/>
    </dgm:pt>
    <dgm:pt modelId="{AA83E7A0-FBC9-49F3-B277-44849004C633}" type="pres">
      <dgm:prSet presAssocID="{2531EB6F-48D0-453C-9D30-EC71CEC6E21C}" presName="level3hierChild" presStyleCnt="0"/>
      <dgm:spPr/>
    </dgm:pt>
  </dgm:ptLst>
  <dgm:cxnLst>
    <dgm:cxn modelId="{7188DE25-9905-4D9E-9888-D5F80145D8FD}" type="presOf" srcId="{76F7FF4D-2E9C-4C0B-BC23-028A544A7B92}" destId="{1515F4F5-450B-4D3A-8E1F-61DB77732061}" srcOrd="1" destOrd="0" presId="urn:microsoft.com/office/officeart/2005/8/layout/hierarchy2"/>
    <dgm:cxn modelId="{DB8BA234-9D6C-4B9E-BFEC-A5CBDE6DE5D5}" srcId="{439C1DD2-E68E-4334-9942-A177F5E7E8C1}" destId="{09B962BA-B522-4970-AA6E-9D882DBAE055}" srcOrd="0" destOrd="0" parTransId="{C5785261-95D5-440F-96C6-C7F1E5326D0F}" sibTransId="{06135EBA-EAA9-4B36-89F8-B079ABF58D8D}"/>
    <dgm:cxn modelId="{6DFD5937-F558-4CB3-B307-C1C7EFC5705C}" type="presOf" srcId="{A1CDE23E-57F4-457C-AA3A-D0ADF391A80A}" destId="{833C3FC0-5C30-46DA-B8F8-B500E35D90E9}" srcOrd="1" destOrd="0" presId="urn:microsoft.com/office/officeart/2005/8/layout/hierarchy2"/>
    <dgm:cxn modelId="{967E5942-0F0C-437C-9E65-51EC6B89F1DE}" type="presOf" srcId="{1D2B02D4-E559-4B81-8788-C82B99450266}" destId="{BBB0F238-C209-4627-8B08-BFC96F2520FF}" srcOrd="1" destOrd="0" presId="urn:microsoft.com/office/officeart/2005/8/layout/hierarchy2"/>
    <dgm:cxn modelId="{1112B662-BC8B-4523-9439-0DDCAB5C497D}" type="presOf" srcId="{66626664-2CB1-4F2A-B194-C42579AFDFAC}" destId="{5B6F33D1-BD60-4895-B6D5-67694846A66B}" srcOrd="1" destOrd="0" presId="urn:microsoft.com/office/officeart/2005/8/layout/hierarchy2"/>
    <dgm:cxn modelId="{4DF80B43-0E5A-400E-9CDC-A5956A5262C0}" type="presOf" srcId="{3120F251-A9EE-4738-A16A-3461DC4BDAA9}" destId="{F86090BD-5C1C-45B3-8A03-661BA64C321A}" srcOrd="0" destOrd="0" presId="urn:microsoft.com/office/officeart/2005/8/layout/hierarchy2"/>
    <dgm:cxn modelId="{D7382368-81A8-4988-9646-08506F9B273C}" type="presOf" srcId="{66626664-2CB1-4F2A-B194-C42579AFDFAC}" destId="{9387F641-F129-44C6-AF0E-FDE1BDACB7B6}" srcOrd="0" destOrd="0" presId="urn:microsoft.com/office/officeart/2005/8/layout/hierarchy2"/>
    <dgm:cxn modelId="{944C3D48-34D1-4236-8BC3-43EE363BBC33}" type="presOf" srcId="{3AB43446-096C-47D3-BB4D-3C8B3C8D24C7}" destId="{78BCF447-0D6F-4864-BA18-901ACD8BDE58}" srcOrd="0" destOrd="0" presId="urn:microsoft.com/office/officeart/2005/8/layout/hierarchy2"/>
    <dgm:cxn modelId="{1E232F4F-3C6E-4B73-912A-895672E71FDA}" type="presOf" srcId="{76F7FF4D-2E9C-4C0B-BC23-028A544A7B92}" destId="{F4DBED5A-B1CC-46DD-ADDE-C99FB69B5515}" srcOrd="0" destOrd="0" presId="urn:microsoft.com/office/officeart/2005/8/layout/hierarchy2"/>
    <dgm:cxn modelId="{B35D5271-9633-448E-877E-B4EB99B35691}" type="presOf" srcId="{2531EB6F-48D0-453C-9D30-EC71CEC6E21C}" destId="{3E792D76-9F7E-4167-A63E-681DEAC4FCA6}" srcOrd="0" destOrd="0" presId="urn:microsoft.com/office/officeart/2005/8/layout/hierarchy2"/>
    <dgm:cxn modelId="{1541D076-5FC6-46BC-A5C9-863C83EA3897}" type="presOf" srcId="{439C1DD2-E68E-4334-9942-A177F5E7E8C1}" destId="{90C2E7AE-3AFC-4E53-9EE7-645D76DDCA59}" srcOrd="0" destOrd="0" presId="urn:microsoft.com/office/officeart/2005/8/layout/hierarchy2"/>
    <dgm:cxn modelId="{091C6E57-447A-4175-938D-97AC2D1C7989}" srcId="{AC473FB4-D661-4A9F-80BE-18521E98800C}" destId="{2531EB6F-48D0-453C-9D30-EC71CEC6E21C}" srcOrd="0" destOrd="0" parTransId="{1D2B02D4-E559-4B81-8788-C82B99450266}" sibTransId="{CB582428-C3AA-4BAD-8C99-6913BBF809DD}"/>
    <dgm:cxn modelId="{B0E10158-7EE5-4836-B2A5-EF9FED70119C}" type="presOf" srcId="{AC473FB4-D661-4A9F-80BE-18521E98800C}" destId="{E601D14D-6A33-4466-A940-8D7602D4ACC0}" srcOrd="0" destOrd="0" presId="urn:microsoft.com/office/officeart/2005/8/layout/hierarchy2"/>
    <dgm:cxn modelId="{3121488A-FD7E-4021-92BF-F4D5933C4584}" type="presOf" srcId="{3120F251-A9EE-4738-A16A-3461DC4BDAA9}" destId="{6E0336B6-2484-4DCA-B06C-EDE89BCA2950}" srcOrd="1" destOrd="0" presId="urn:microsoft.com/office/officeart/2005/8/layout/hierarchy2"/>
    <dgm:cxn modelId="{1BEA0893-F3FD-41CD-A41B-586D46DA41BC}" srcId="{3AB43446-096C-47D3-BB4D-3C8B3C8D24C7}" destId="{026D552E-43EF-43D0-800B-D4DA099214C6}" srcOrd="0" destOrd="0" parTransId="{66626664-2CB1-4F2A-B194-C42579AFDFAC}" sibTransId="{4E3E4397-D396-481B-A6E0-9D05378479FD}"/>
    <dgm:cxn modelId="{39143F9F-FA66-436E-84D6-DF86F80D2917}" type="presOf" srcId="{026D552E-43EF-43D0-800B-D4DA099214C6}" destId="{BF6E59B2-6D03-4A23-A7C6-E6DA3B274ECC}" srcOrd="0" destOrd="0" presId="urn:microsoft.com/office/officeart/2005/8/layout/hierarchy2"/>
    <dgm:cxn modelId="{78EE2CA1-66E0-494C-AB21-166C524A0397}" srcId="{09B962BA-B522-4970-AA6E-9D882DBAE055}" destId="{AC473FB4-D661-4A9F-80BE-18521E98800C}" srcOrd="1" destOrd="0" parTransId="{A1CDE23E-57F4-457C-AA3A-D0ADF391A80A}" sibTransId="{8A98D794-0112-467A-8E98-E4DB25CBC4DC}"/>
    <dgm:cxn modelId="{C3003DC0-A15D-43D7-B5E2-5050C519FAAA}" type="presOf" srcId="{A1CDE23E-57F4-457C-AA3A-D0ADF391A80A}" destId="{23FAB316-61DB-49CE-A155-43306EC37FB3}" srcOrd="0" destOrd="0" presId="urn:microsoft.com/office/officeart/2005/8/layout/hierarchy2"/>
    <dgm:cxn modelId="{B76720CA-654C-41FF-8501-6AEFC3AE71AA}" type="presOf" srcId="{CE0440C0-5EE6-4F9F-A913-3B77AC95C5AD}" destId="{246F75C6-B604-4BDF-BA64-08AA6DDDC416}" srcOrd="0" destOrd="0" presId="urn:microsoft.com/office/officeart/2005/8/layout/hierarchy2"/>
    <dgm:cxn modelId="{3703E2D1-194C-405A-B401-E3A595A10CFB}" srcId="{3AB43446-096C-47D3-BB4D-3C8B3C8D24C7}" destId="{CE0440C0-5EE6-4F9F-A913-3B77AC95C5AD}" srcOrd="1" destOrd="0" parTransId="{3120F251-A9EE-4738-A16A-3461DC4BDAA9}" sibTransId="{BB86E6E0-BD61-422C-9D01-7FC752FED862}"/>
    <dgm:cxn modelId="{6AE6B2D8-F044-425A-9B13-0B8A1E0A39F9}" type="presOf" srcId="{09B962BA-B522-4970-AA6E-9D882DBAE055}" destId="{D1C22EFD-5DF3-4E62-8FEF-36D51022BF48}" srcOrd="0" destOrd="0" presId="urn:microsoft.com/office/officeart/2005/8/layout/hierarchy2"/>
    <dgm:cxn modelId="{DD397FDA-5A1F-4F93-8193-D9577C97406A}" srcId="{09B962BA-B522-4970-AA6E-9D882DBAE055}" destId="{3AB43446-096C-47D3-BB4D-3C8B3C8D24C7}" srcOrd="0" destOrd="0" parTransId="{76F7FF4D-2E9C-4C0B-BC23-028A544A7B92}" sibTransId="{83DE2CCA-DFD0-411E-8E35-0303F9B01075}"/>
    <dgm:cxn modelId="{299B16F0-B25A-47CF-B0C6-590E5125DA60}" type="presOf" srcId="{1D2B02D4-E559-4B81-8788-C82B99450266}" destId="{0E258588-165A-4F9C-B653-A2CE25F5F5B3}" srcOrd="0" destOrd="0" presId="urn:microsoft.com/office/officeart/2005/8/layout/hierarchy2"/>
    <dgm:cxn modelId="{A0DA8310-53E1-480A-878A-8274964FA031}" type="presParOf" srcId="{90C2E7AE-3AFC-4E53-9EE7-645D76DDCA59}" destId="{1CC21BC7-CC7D-41DF-B1AB-5D40A1F4C27A}" srcOrd="0" destOrd="0" presId="urn:microsoft.com/office/officeart/2005/8/layout/hierarchy2"/>
    <dgm:cxn modelId="{CDA6398A-ACC4-423E-8858-7B3FE69C9F46}" type="presParOf" srcId="{1CC21BC7-CC7D-41DF-B1AB-5D40A1F4C27A}" destId="{D1C22EFD-5DF3-4E62-8FEF-36D51022BF48}" srcOrd="0" destOrd="0" presId="urn:microsoft.com/office/officeart/2005/8/layout/hierarchy2"/>
    <dgm:cxn modelId="{E7CCC2AB-3E28-4D4F-ADCA-4637BAA26CDB}" type="presParOf" srcId="{1CC21BC7-CC7D-41DF-B1AB-5D40A1F4C27A}" destId="{0129C531-62D5-48B0-82BF-A322660C05D5}" srcOrd="1" destOrd="0" presId="urn:microsoft.com/office/officeart/2005/8/layout/hierarchy2"/>
    <dgm:cxn modelId="{77E22C59-D1EF-4037-9B01-E1EB602384B3}" type="presParOf" srcId="{0129C531-62D5-48B0-82BF-A322660C05D5}" destId="{F4DBED5A-B1CC-46DD-ADDE-C99FB69B5515}" srcOrd="0" destOrd="0" presId="urn:microsoft.com/office/officeart/2005/8/layout/hierarchy2"/>
    <dgm:cxn modelId="{3F0FED67-8063-490B-A018-F7D0B5BB30E9}" type="presParOf" srcId="{F4DBED5A-B1CC-46DD-ADDE-C99FB69B5515}" destId="{1515F4F5-450B-4D3A-8E1F-61DB77732061}" srcOrd="0" destOrd="0" presId="urn:microsoft.com/office/officeart/2005/8/layout/hierarchy2"/>
    <dgm:cxn modelId="{18E6DAEA-E230-47D6-8FCE-B940DA41C2B6}" type="presParOf" srcId="{0129C531-62D5-48B0-82BF-A322660C05D5}" destId="{92C8DFCE-B8DE-438E-A765-A99A68222B18}" srcOrd="1" destOrd="0" presId="urn:microsoft.com/office/officeart/2005/8/layout/hierarchy2"/>
    <dgm:cxn modelId="{ABD61679-14FD-4DF8-8366-713D7FDD9DC6}" type="presParOf" srcId="{92C8DFCE-B8DE-438E-A765-A99A68222B18}" destId="{78BCF447-0D6F-4864-BA18-901ACD8BDE58}" srcOrd="0" destOrd="0" presId="urn:microsoft.com/office/officeart/2005/8/layout/hierarchy2"/>
    <dgm:cxn modelId="{3BF37045-BCC1-46A6-8A8A-678384F743E4}" type="presParOf" srcId="{92C8DFCE-B8DE-438E-A765-A99A68222B18}" destId="{E139DD3D-7998-415F-8FBB-1F021B251CD8}" srcOrd="1" destOrd="0" presId="urn:microsoft.com/office/officeart/2005/8/layout/hierarchy2"/>
    <dgm:cxn modelId="{70BC8ADD-68D3-4207-9C25-9A3D8EE3DA6E}" type="presParOf" srcId="{E139DD3D-7998-415F-8FBB-1F021B251CD8}" destId="{9387F641-F129-44C6-AF0E-FDE1BDACB7B6}" srcOrd="0" destOrd="0" presId="urn:microsoft.com/office/officeart/2005/8/layout/hierarchy2"/>
    <dgm:cxn modelId="{0D865423-62EC-4A60-B03D-EFA991F25C71}" type="presParOf" srcId="{9387F641-F129-44C6-AF0E-FDE1BDACB7B6}" destId="{5B6F33D1-BD60-4895-B6D5-67694846A66B}" srcOrd="0" destOrd="0" presId="urn:microsoft.com/office/officeart/2005/8/layout/hierarchy2"/>
    <dgm:cxn modelId="{03E5BF8E-292D-4424-AFD6-2142386F5C4F}" type="presParOf" srcId="{E139DD3D-7998-415F-8FBB-1F021B251CD8}" destId="{7A9A63F7-7B4E-4313-A7D0-1473FFDB7BC6}" srcOrd="1" destOrd="0" presId="urn:microsoft.com/office/officeart/2005/8/layout/hierarchy2"/>
    <dgm:cxn modelId="{A0151A29-D9F6-4E1F-85D4-3C1E73786238}" type="presParOf" srcId="{7A9A63F7-7B4E-4313-A7D0-1473FFDB7BC6}" destId="{BF6E59B2-6D03-4A23-A7C6-E6DA3B274ECC}" srcOrd="0" destOrd="0" presId="urn:microsoft.com/office/officeart/2005/8/layout/hierarchy2"/>
    <dgm:cxn modelId="{DA6DB09F-3EDA-485D-ACC7-06B0301D0E6F}" type="presParOf" srcId="{7A9A63F7-7B4E-4313-A7D0-1473FFDB7BC6}" destId="{5C17D0E9-6B8D-41FE-B542-0E235A6C9944}" srcOrd="1" destOrd="0" presId="urn:microsoft.com/office/officeart/2005/8/layout/hierarchy2"/>
    <dgm:cxn modelId="{F08846AE-E4DC-420D-9FF3-E8ED69EF3FD9}" type="presParOf" srcId="{E139DD3D-7998-415F-8FBB-1F021B251CD8}" destId="{F86090BD-5C1C-45B3-8A03-661BA64C321A}" srcOrd="2" destOrd="0" presId="urn:microsoft.com/office/officeart/2005/8/layout/hierarchy2"/>
    <dgm:cxn modelId="{4C84AF4D-CDED-45A4-8D1A-4A34936E8C6D}" type="presParOf" srcId="{F86090BD-5C1C-45B3-8A03-661BA64C321A}" destId="{6E0336B6-2484-4DCA-B06C-EDE89BCA2950}" srcOrd="0" destOrd="0" presId="urn:microsoft.com/office/officeart/2005/8/layout/hierarchy2"/>
    <dgm:cxn modelId="{C82AF806-D0F4-44D0-A5A6-6DDF6097A8A8}" type="presParOf" srcId="{E139DD3D-7998-415F-8FBB-1F021B251CD8}" destId="{4221EE96-0F76-452C-B278-E5A674F1B47E}" srcOrd="3" destOrd="0" presId="urn:microsoft.com/office/officeart/2005/8/layout/hierarchy2"/>
    <dgm:cxn modelId="{FF67D27E-490D-4600-B790-D81BBF07C160}" type="presParOf" srcId="{4221EE96-0F76-452C-B278-E5A674F1B47E}" destId="{246F75C6-B604-4BDF-BA64-08AA6DDDC416}" srcOrd="0" destOrd="0" presId="urn:microsoft.com/office/officeart/2005/8/layout/hierarchy2"/>
    <dgm:cxn modelId="{8A40AB1E-532B-45F4-B25A-AF8C45243797}" type="presParOf" srcId="{4221EE96-0F76-452C-B278-E5A674F1B47E}" destId="{B56B84E5-B130-4B20-AA2C-890316B5638F}" srcOrd="1" destOrd="0" presId="urn:microsoft.com/office/officeart/2005/8/layout/hierarchy2"/>
    <dgm:cxn modelId="{D9807BC1-ED27-4E2F-AD2B-7745AF082E4E}" type="presParOf" srcId="{0129C531-62D5-48B0-82BF-A322660C05D5}" destId="{23FAB316-61DB-49CE-A155-43306EC37FB3}" srcOrd="2" destOrd="0" presId="urn:microsoft.com/office/officeart/2005/8/layout/hierarchy2"/>
    <dgm:cxn modelId="{B156AFA0-DFC1-4C34-821C-2F30622D43CA}" type="presParOf" srcId="{23FAB316-61DB-49CE-A155-43306EC37FB3}" destId="{833C3FC0-5C30-46DA-B8F8-B500E35D90E9}" srcOrd="0" destOrd="0" presId="urn:microsoft.com/office/officeart/2005/8/layout/hierarchy2"/>
    <dgm:cxn modelId="{B181F643-494F-430A-9370-9D66261DEB46}" type="presParOf" srcId="{0129C531-62D5-48B0-82BF-A322660C05D5}" destId="{86CDBAEA-FD31-4D2A-A8ED-90FF48747185}" srcOrd="3" destOrd="0" presId="urn:microsoft.com/office/officeart/2005/8/layout/hierarchy2"/>
    <dgm:cxn modelId="{670051F5-06A6-4F0D-9159-8F852421E97B}" type="presParOf" srcId="{86CDBAEA-FD31-4D2A-A8ED-90FF48747185}" destId="{E601D14D-6A33-4466-A940-8D7602D4ACC0}" srcOrd="0" destOrd="0" presId="urn:microsoft.com/office/officeart/2005/8/layout/hierarchy2"/>
    <dgm:cxn modelId="{B9A65448-5DA9-4450-8BA6-BC251AC595B0}" type="presParOf" srcId="{86CDBAEA-FD31-4D2A-A8ED-90FF48747185}" destId="{EC74BE5F-5F22-46FC-98EE-25864214EF80}" srcOrd="1" destOrd="0" presId="urn:microsoft.com/office/officeart/2005/8/layout/hierarchy2"/>
    <dgm:cxn modelId="{C96ABC3E-C962-44E8-BC2E-B27101F28969}" type="presParOf" srcId="{EC74BE5F-5F22-46FC-98EE-25864214EF80}" destId="{0E258588-165A-4F9C-B653-A2CE25F5F5B3}" srcOrd="0" destOrd="0" presId="urn:microsoft.com/office/officeart/2005/8/layout/hierarchy2"/>
    <dgm:cxn modelId="{99885056-892B-4992-9AFD-6867DA450C0A}" type="presParOf" srcId="{0E258588-165A-4F9C-B653-A2CE25F5F5B3}" destId="{BBB0F238-C209-4627-8B08-BFC96F2520FF}" srcOrd="0" destOrd="0" presId="urn:microsoft.com/office/officeart/2005/8/layout/hierarchy2"/>
    <dgm:cxn modelId="{4D94780E-0EC5-4852-8972-F0F8A76E8695}" type="presParOf" srcId="{EC74BE5F-5F22-46FC-98EE-25864214EF80}" destId="{AF233CB6-1647-4428-968B-7C4870F814AE}" srcOrd="1" destOrd="0" presId="urn:microsoft.com/office/officeart/2005/8/layout/hierarchy2"/>
    <dgm:cxn modelId="{B4B6ECAC-0AB6-4BB6-B4A8-1E3C010A7E66}" type="presParOf" srcId="{AF233CB6-1647-4428-968B-7C4870F814AE}" destId="{3E792D76-9F7E-4167-A63E-681DEAC4FCA6}" srcOrd="0" destOrd="0" presId="urn:microsoft.com/office/officeart/2005/8/layout/hierarchy2"/>
    <dgm:cxn modelId="{BAA57A89-6D26-449E-8021-AB22E462CC8D}" type="presParOf" srcId="{AF233CB6-1647-4428-968B-7C4870F814AE}" destId="{AA83E7A0-FBC9-49F3-B277-44849004C633}" srcOrd="1" destOrd="0" presId="urn:microsoft.com/office/officeart/2005/8/layout/hierarchy2"/>
  </dgm:cxnLst>
  <dgm:bg>
    <a:gradFill flip="none" rotWithShape="1">
      <a:gsLst>
        <a:gs pos="0">
          <a:schemeClr val="accent5">
            <a:lumMod val="5000"/>
            <a:lumOff val="95000"/>
          </a:schemeClr>
        </a:gs>
        <a:gs pos="74000">
          <a:schemeClr val="accent5">
            <a:lumMod val="45000"/>
            <a:lumOff val="55000"/>
          </a:schemeClr>
        </a:gs>
        <a:gs pos="83000">
          <a:schemeClr val="accent5">
            <a:lumMod val="45000"/>
            <a:lumOff val="55000"/>
          </a:schemeClr>
        </a:gs>
        <a:gs pos="100000">
          <a:schemeClr val="accent5">
            <a:lumMod val="30000"/>
            <a:lumOff val="70000"/>
          </a:schemeClr>
        </a:gs>
      </a:gsLst>
      <a:lin ang="5400000" scaled="1"/>
      <a:tileRect/>
    </a:gradFill>
  </dgm:bg>
  <dgm:whole/>
  <dgm:extLst>
    <a:ext uri="http://schemas.microsoft.com/office/drawing/2008/diagram">
      <dsp:dataModelExt xmlns:dsp="http://schemas.microsoft.com/office/drawing/2008/diagram" relId="rId3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FA2E08D6-FB8B-44C0-9092-207295332CD1}">
      <dsp:nvSpPr>
        <dsp:cNvPr id="0" name=""/>
        <dsp:cNvSpPr/>
      </dsp:nvSpPr>
      <dsp:spPr>
        <a:xfrm>
          <a:off x="67949" y="1322664"/>
          <a:ext cx="943302" cy="310861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GT" sz="1100" kern="1200"/>
            <a:t>1. Disposiciones generales</a:t>
          </a:r>
        </a:p>
      </dsp:txBody>
      <dsp:txXfrm>
        <a:off x="67949" y="1322664"/>
        <a:ext cx="943302" cy="310861"/>
      </dsp:txXfrm>
    </dsp:sp>
    <dsp:sp modelId="{35571404-6AC9-49CA-9D18-E73CE50EA3D7}">
      <dsp:nvSpPr>
        <dsp:cNvPr id="0" name=""/>
        <dsp:cNvSpPr/>
      </dsp:nvSpPr>
      <dsp:spPr>
        <a:xfrm>
          <a:off x="66877" y="1228119"/>
          <a:ext cx="75035" cy="75035"/>
        </a:xfrm>
        <a:prstGeom prst="ellipse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C5B58B13-BC52-464D-A499-78B51159F70C}">
      <dsp:nvSpPr>
        <dsp:cNvPr id="0" name=""/>
        <dsp:cNvSpPr/>
      </dsp:nvSpPr>
      <dsp:spPr>
        <a:xfrm>
          <a:off x="119402" y="1123070"/>
          <a:ext cx="75035" cy="75035"/>
        </a:xfrm>
        <a:prstGeom prst="ellipse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FAA30A99-47B9-45EB-8437-85A7D8988AD0}">
      <dsp:nvSpPr>
        <dsp:cNvPr id="0" name=""/>
        <dsp:cNvSpPr/>
      </dsp:nvSpPr>
      <dsp:spPr>
        <a:xfrm>
          <a:off x="245461" y="1144080"/>
          <a:ext cx="117912" cy="117912"/>
        </a:xfrm>
        <a:prstGeom prst="ellipse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B821586B-7996-41BB-ABE2-1A54B5072226}">
      <dsp:nvSpPr>
        <dsp:cNvPr id="0" name=""/>
        <dsp:cNvSpPr/>
      </dsp:nvSpPr>
      <dsp:spPr>
        <a:xfrm>
          <a:off x="350511" y="1028525"/>
          <a:ext cx="75035" cy="75035"/>
        </a:xfrm>
        <a:prstGeom prst="ellipse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C7FCBB65-1B24-4492-ACD8-319946719579}">
      <dsp:nvSpPr>
        <dsp:cNvPr id="0" name=""/>
        <dsp:cNvSpPr/>
      </dsp:nvSpPr>
      <dsp:spPr>
        <a:xfrm>
          <a:off x="487075" y="986505"/>
          <a:ext cx="75035" cy="75035"/>
        </a:xfrm>
        <a:prstGeom prst="ellipse">
          <a:avLst/>
        </a:prstGeom>
        <a:solidFill>
          <a:schemeClr val="accent6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47CC9215-A1E8-4449-A8B2-A1DE6E071EEA}">
      <dsp:nvSpPr>
        <dsp:cNvPr id="0" name=""/>
        <dsp:cNvSpPr/>
      </dsp:nvSpPr>
      <dsp:spPr>
        <a:xfrm>
          <a:off x="655155" y="1060040"/>
          <a:ext cx="75035" cy="75035"/>
        </a:xfrm>
        <a:prstGeom prst="ellipse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7901C7C3-67CA-4FD9-9D87-674E7C074D35}">
      <dsp:nvSpPr>
        <dsp:cNvPr id="0" name=""/>
        <dsp:cNvSpPr/>
      </dsp:nvSpPr>
      <dsp:spPr>
        <a:xfrm>
          <a:off x="760204" y="1112565"/>
          <a:ext cx="117912" cy="117912"/>
        </a:xfrm>
        <a:prstGeom prst="ellipse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0D03EE72-D029-4A61-B67A-2E4FB763252A}">
      <dsp:nvSpPr>
        <dsp:cNvPr id="0" name=""/>
        <dsp:cNvSpPr/>
      </dsp:nvSpPr>
      <dsp:spPr>
        <a:xfrm>
          <a:off x="907274" y="1228119"/>
          <a:ext cx="75035" cy="75035"/>
        </a:xfrm>
        <a:prstGeom prst="ellipse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10E18EAB-C388-4273-ACFA-132FB794B6F5}">
      <dsp:nvSpPr>
        <dsp:cNvPr id="0" name=""/>
        <dsp:cNvSpPr/>
      </dsp:nvSpPr>
      <dsp:spPr>
        <a:xfrm>
          <a:off x="970304" y="1343674"/>
          <a:ext cx="75035" cy="75035"/>
        </a:xfrm>
        <a:prstGeom prst="ellipse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CD3EDB25-BC12-4D69-903E-8FBFCBBFA60E}">
      <dsp:nvSpPr>
        <dsp:cNvPr id="0" name=""/>
        <dsp:cNvSpPr/>
      </dsp:nvSpPr>
      <dsp:spPr>
        <a:xfrm>
          <a:off x="457360" y="856556"/>
          <a:ext cx="192948" cy="192948"/>
        </a:xfrm>
        <a:prstGeom prst="ellipse">
          <a:avLst/>
        </a:prstGeom>
        <a:solidFill>
          <a:schemeClr val="accent6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7122E6A5-123C-4AB8-B279-C849CD69BD9D}">
      <dsp:nvSpPr>
        <dsp:cNvPr id="0" name=""/>
        <dsp:cNvSpPr/>
      </dsp:nvSpPr>
      <dsp:spPr>
        <a:xfrm>
          <a:off x="14352" y="1522258"/>
          <a:ext cx="75035" cy="75035"/>
        </a:xfrm>
        <a:prstGeom prst="ellipse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7441C0E4-6481-42A7-929D-1681B5881513}">
      <dsp:nvSpPr>
        <dsp:cNvPr id="0" name=""/>
        <dsp:cNvSpPr/>
      </dsp:nvSpPr>
      <dsp:spPr>
        <a:xfrm>
          <a:off x="77382" y="1616803"/>
          <a:ext cx="117912" cy="117912"/>
        </a:xfrm>
        <a:prstGeom prst="ellipse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B27F85E8-AB25-4AB0-AACA-1E1EDE6BDB5C}">
      <dsp:nvSpPr>
        <dsp:cNvPr id="0" name=""/>
        <dsp:cNvSpPr/>
      </dsp:nvSpPr>
      <dsp:spPr>
        <a:xfrm>
          <a:off x="234956" y="1700843"/>
          <a:ext cx="171509" cy="171509"/>
        </a:xfrm>
        <a:prstGeom prst="ellipse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CF963988-AD62-4B70-9F7A-B5ADCEFD98E0}">
      <dsp:nvSpPr>
        <dsp:cNvPr id="0" name=""/>
        <dsp:cNvSpPr/>
      </dsp:nvSpPr>
      <dsp:spPr>
        <a:xfrm>
          <a:off x="455560" y="1837407"/>
          <a:ext cx="75035" cy="75035"/>
        </a:xfrm>
        <a:prstGeom prst="ellipse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D04122AF-FC37-4B41-B573-D3EF59A00EA0}">
      <dsp:nvSpPr>
        <dsp:cNvPr id="0" name=""/>
        <dsp:cNvSpPr/>
      </dsp:nvSpPr>
      <dsp:spPr>
        <a:xfrm>
          <a:off x="497580" y="1700843"/>
          <a:ext cx="117912" cy="117912"/>
        </a:xfrm>
        <a:prstGeom prst="ellipse">
          <a:avLst/>
        </a:prstGeom>
        <a:solidFill>
          <a:schemeClr val="accent6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F3D5AE0B-ABAB-4DCB-B0F7-C896D32CCEB7}">
      <dsp:nvSpPr>
        <dsp:cNvPr id="0" name=""/>
        <dsp:cNvSpPr/>
      </dsp:nvSpPr>
      <dsp:spPr>
        <a:xfrm>
          <a:off x="602630" y="1847912"/>
          <a:ext cx="75035" cy="75035"/>
        </a:xfrm>
        <a:prstGeom prst="ellipse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37FC95D7-24EB-4B1D-8070-D72656503688}">
      <dsp:nvSpPr>
        <dsp:cNvPr id="0" name=""/>
        <dsp:cNvSpPr/>
      </dsp:nvSpPr>
      <dsp:spPr>
        <a:xfrm>
          <a:off x="697175" y="1679833"/>
          <a:ext cx="171509" cy="171509"/>
        </a:xfrm>
        <a:prstGeom prst="ellipse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146D63CF-7F29-4EFF-A524-BC50E3693FE6}">
      <dsp:nvSpPr>
        <dsp:cNvPr id="0" name=""/>
        <dsp:cNvSpPr/>
      </dsp:nvSpPr>
      <dsp:spPr>
        <a:xfrm>
          <a:off x="928284" y="1637813"/>
          <a:ext cx="117912" cy="117912"/>
        </a:xfrm>
        <a:prstGeom prst="ellipse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28D614CC-472A-4BDB-BA15-CF0FCDFABC92}">
      <dsp:nvSpPr>
        <dsp:cNvPr id="0" name=""/>
        <dsp:cNvSpPr/>
      </dsp:nvSpPr>
      <dsp:spPr>
        <a:xfrm>
          <a:off x="1046197" y="1143905"/>
          <a:ext cx="346293" cy="661111"/>
        </a:xfrm>
        <a:prstGeom prst="chevron">
          <a:avLst>
            <a:gd name="adj" fmla="val 62310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18C5213C-DBDD-48E0-8EE5-BB56703B3005}">
      <dsp:nvSpPr>
        <dsp:cNvPr id="0" name=""/>
        <dsp:cNvSpPr/>
      </dsp:nvSpPr>
      <dsp:spPr>
        <a:xfrm>
          <a:off x="1392490" y="1144226"/>
          <a:ext cx="944436" cy="661105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GT" sz="1100" kern="1200"/>
            <a:t>2. Generalidades de los fenómenos </a:t>
          </a:r>
          <a:r>
            <a:rPr lang="es-GT" sz="1100" strike="sngStrike" kern="1200"/>
            <a:t>fenómenos</a:t>
          </a:r>
          <a:r>
            <a:rPr lang="es-GT" sz="1100" kern="1200"/>
            <a:t> meteorológicos y climáticos extremos </a:t>
          </a:r>
        </a:p>
      </dsp:txBody>
      <dsp:txXfrm>
        <a:off x="1392490" y="1144226"/>
        <a:ext cx="944436" cy="661105"/>
      </dsp:txXfrm>
    </dsp:sp>
    <dsp:sp modelId="{E4D04E21-9AF1-40C6-A875-7A224A095351}">
      <dsp:nvSpPr>
        <dsp:cNvPr id="0" name=""/>
        <dsp:cNvSpPr/>
      </dsp:nvSpPr>
      <dsp:spPr>
        <a:xfrm>
          <a:off x="2336926" y="1143905"/>
          <a:ext cx="346293" cy="661111"/>
        </a:xfrm>
        <a:prstGeom prst="chevron">
          <a:avLst>
            <a:gd name="adj" fmla="val 62310"/>
          </a:avLst>
        </a:prstGeom>
        <a:solidFill>
          <a:schemeClr val="accent3"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DB237034-B4C3-4710-9A1C-B75FAF148751}">
      <dsp:nvSpPr>
        <dsp:cNvPr id="0" name=""/>
        <dsp:cNvSpPr/>
      </dsp:nvSpPr>
      <dsp:spPr>
        <a:xfrm>
          <a:off x="2683219" y="1144226"/>
          <a:ext cx="944436" cy="661105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GT" sz="1100" kern="1200"/>
            <a:t>Medidas de protección</a:t>
          </a:r>
        </a:p>
      </dsp:txBody>
      <dsp:txXfrm>
        <a:off x="2683219" y="1144226"/>
        <a:ext cx="944436" cy="661105"/>
      </dsp:txXfrm>
    </dsp:sp>
    <dsp:sp modelId="{EF77F9A0-7A9A-4BFB-8B1A-A41BF8171B80}">
      <dsp:nvSpPr>
        <dsp:cNvPr id="0" name=""/>
        <dsp:cNvSpPr/>
      </dsp:nvSpPr>
      <dsp:spPr>
        <a:xfrm>
          <a:off x="3627655" y="1143905"/>
          <a:ext cx="346293" cy="661111"/>
        </a:xfrm>
        <a:prstGeom prst="chevron">
          <a:avLst>
            <a:gd name="adj" fmla="val 62310"/>
          </a:avLst>
        </a:prstGeom>
        <a:solidFill>
          <a:schemeClr val="accent4"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18EABA7C-4A99-4DDB-97B1-C30D37A680F6}">
      <dsp:nvSpPr>
        <dsp:cNvPr id="0" name=""/>
        <dsp:cNvSpPr/>
      </dsp:nvSpPr>
      <dsp:spPr>
        <a:xfrm>
          <a:off x="3973948" y="1144226"/>
          <a:ext cx="944436" cy="661105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GT" sz="1100" kern="1200"/>
            <a:t>Actividades de protección </a:t>
          </a:r>
        </a:p>
      </dsp:txBody>
      <dsp:txXfrm>
        <a:off x="3973948" y="1144226"/>
        <a:ext cx="944436" cy="661105"/>
      </dsp:txXfrm>
    </dsp:sp>
    <dsp:sp modelId="{9E648905-7D4A-47F4-BB3A-204BCA4642E5}">
      <dsp:nvSpPr>
        <dsp:cNvPr id="0" name=""/>
        <dsp:cNvSpPr/>
      </dsp:nvSpPr>
      <dsp:spPr>
        <a:xfrm>
          <a:off x="4918384" y="1143905"/>
          <a:ext cx="346293" cy="661111"/>
        </a:xfrm>
        <a:prstGeom prst="chevron">
          <a:avLst>
            <a:gd name="adj" fmla="val 62310"/>
          </a:avLst>
        </a:prstGeom>
        <a:solidFill>
          <a:schemeClr val="accent5"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C8A2EB1E-EABD-4C9C-81BE-7DC89636CAE3}">
      <dsp:nvSpPr>
        <dsp:cNvPr id="0" name=""/>
        <dsp:cNvSpPr/>
      </dsp:nvSpPr>
      <dsp:spPr>
        <a:xfrm>
          <a:off x="5302455" y="1089269"/>
          <a:ext cx="802770" cy="802770"/>
        </a:xfrm>
        <a:prstGeom prst="ellipse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GT" sz="1100" kern="1200"/>
            <a:t>Anexos</a:t>
          </a:r>
        </a:p>
      </dsp:txBody>
      <dsp:txXfrm>
        <a:off x="5420018" y="1206832"/>
        <a:ext cx="567644" cy="567644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D1C22EFD-5DF3-4E62-8FEF-36D51022BF48}">
      <dsp:nvSpPr>
        <dsp:cNvPr id="0" name=""/>
        <dsp:cNvSpPr/>
      </dsp:nvSpPr>
      <dsp:spPr>
        <a:xfrm>
          <a:off x="5270" y="2532695"/>
          <a:ext cx="1352767" cy="1049659"/>
        </a:xfrm>
        <a:prstGeom prst="roundRect">
          <a:avLst>
            <a:gd name="adj" fmla="val 10000"/>
          </a:avLst>
        </a:prstGeom>
        <a:solidFill>
          <a:srgbClr val="FFFF00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419" sz="1600" kern="1200">
              <a:solidFill>
                <a:srgbClr val="FF0000"/>
              </a:solidFill>
            </a:rPr>
            <a:t>SINTOMAS</a:t>
          </a:r>
        </a:p>
      </dsp:txBody>
      <dsp:txXfrm>
        <a:off x="36013" y="2563438"/>
        <a:ext cx="1291281" cy="988173"/>
      </dsp:txXfrm>
    </dsp:sp>
    <dsp:sp modelId="{F4DBED5A-B1CC-46DD-ADDE-C99FB69B5515}">
      <dsp:nvSpPr>
        <dsp:cNvPr id="0" name=""/>
        <dsp:cNvSpPr/>
      </dsp:nvSpPr>
      <dsp:spPr>
        <a:xfrm rot="17220771">
          <a:off x="757616" y="2235956"/>
          <a:ext cx="1697511" cy="19909"/>
        </a:xfrm>
        <a:custGeom>
          <a:avLst/>
          <a:gdLst/>
          <a:ahLst/>
          <a:cxnLst/>
          <a:rect l="0" t="0" r="0" b="0"/>
          <a:pathLst>
            <a:path>
              <a:moveTo>
                <a:pt x="0" y="9954"/>
              </a:moveTo>
              <a:lnTo>
                <a:pt x="1697511" y="9954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419" sz="600" kern="1200"/>
        </a:p>
      </dsp:txBody>
      <dsp:txXfrm>
        <a:off x="1563934" y="2203473"/>
        <a:ext cx="84875" cy="84875"/>
      </dsp:txXfrm>
    </dsp:sp>
    <dsp:sp modelId="{78BCF447-0D6F-4864-BA18-901ACD8BDE58}">
      <dsp:nvSpPr>
        <dsp:cNvPr id="0" name=""/>
        <dsp:cNvSpPr/>
      </dsp:nvSpPr>
      <dsp:spPr>
        <a:xfrm>
          <a:off x="1854706" y="0"/>
          <a:ext cx="1387370" cy="2868596"/>
        </a:xfrm>
        <a:prstGeom prst="roundRect">
          <a:avLst>
            <a:gd name="adj" fmla="val 10000"/>
          </a:avLst>
        </a:prstGeom>
        <a:solidFill>
          <a:srgbClr val="FFC000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419" sz="1200" kern="1200"/>
            <a:t>CASO GRAVE</a:t>
          </a:r>
        </a:p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419" sz="1200" kern="1200"/>
        </a:p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419" sz="1200" kern="1200"/>
            <a:t>E</a:t>
          </a:r>
        </a:p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419" sz="1200" kern="1200"/>
            <a:t>PROCUCE ALGUNA </a:t>
          </a:r>
        </a:p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419" sz="1200" kern="1200"/>
        </a:p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419" sz="1200" kern="1200"/>
        </a:p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419" sz="1200" kern="1200"/>
        </a:p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419" sz="1200" kern="1200">
            <a:solidFill>
              <a:srgbClr val="002060"/>
            </a:solidFill>
          </a:endParaRPr>
        </a:p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419" sz="1200" kern="1200">
            <a:solidFill>
              <a:srgbClr val="002060"/>
            </a:solidFill>
          </a:endParaRP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419" sz="1200" b="1" kern="1200">
              <a:solidFill>
                <a:srgbClr val="002060"/>
              </a:solidFill>
            </a:rPr>
            <a:t>CASO GRAVE</a:t>
          </a:r>
        </a:p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419" sz="1100" kern="1200">
              <a:solidFill>
                <a:srgbClr val="002060"/>
              </a:solidFill>
            </a:rPr>
            <a:t>PRODUCE :</a:t>
          </a:r>
        </a:p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419" sz="1100" kern="1200">
              <a:solidFill>
                <a:srgbClr val="002060"/>
              </a:solidFill>
            </a:rPr>
            <a:t>ALTERACION DE LOS MECANISMOS DE TERMOREGULACION DEL ORGANISMO.</a:t>
          </a:r>
        </a:p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419" sz="1100" kern="1200">
              <a:solidFill>
                <a:srgbClr val="002060"/>
              </a:solidFill>
            </a:rPr>
            <a:t>POR TEMPERATURAS</a:t>
          </a:r>
        </a:p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419" sz="1100" kern="1200">
              <a:solidFill>
                <a:srgbClr val="002060"/>
              </a:solidFill>
            </a:rPr>
            <a:t>ELEVADAS</a:t>
          </a:r>
        </a:p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419" sz="1200" kern="1200"/>
        </a:p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419" sz="1200" kern="1200"/>
        </a:p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419" sz="1200" kern="1200"/>
        </a:p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419" sz="1200" kern="1200"/>
        </a:p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419" sz="1200" kern="1200"/>
        </a:p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419" sz="1200" kern="1200"/>
        </a:p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419" sz="1200" kern="1200"/>
        </a:p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419" sz="1200" kern="1200"/>
        </a:p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419" sz="1200" kern="1200"/>
        </a:p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419" sz="1200" kern="1200"/>
        </a:p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419" sz="1200" kern="1200"/>
        </a:p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419" sz="1200" kern="1200"/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419" sz="1200" kern="1200"/>
            <a:t>ALGUNA ALTERACION DE LOS </a:t>
          </a:r>
        </a:p>
      </dsp:txBody>
      <dsp:txXfrm>
        <a:off x="1895341" y="40635"/>
        <a:ext cx="1306100" cy="2787326"/>
      </dsp:txXfrm>
    </dsp:sp>
    <dsp:sp modelId="{9387F641-F129-44C6-AF0E-FDE1BDACB7B6}">
      <dsp:nvSpPr>
        <dsp:cNvPr id="0" name=""/>
        <dsp:cNvSpPr/>
      </dsp:nvSpPr>
      <dsp:spPr>
        <a:xfrm rot="18926130">
          <a:off x="3123918" y="1135988"/>
          <a:ext cx="821862" cy="19909"/>
        </a:xfrm>
        <a:custGeom>
          <a:avLst/>
          <a:gdLst/>
          <a:ahLst/>
          <a:cxnLst/>
          <a:rect l="0" t="0" r="0" b="0"/>
          <a:pathLst>
            <a:path>
              <a:moveTo>
                <a:pt x="0" y="9954"/>
              </a:moveTo>
              <a:lnTo>
                <a:pt x="821862" y="9954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419" sz="500" kern="1200"/>
        </a:p>
      </dsp:txBody>
      <dsp:txXfrm>
        <a:off x="3514303" y="1125396"/>
        <a:ext cx="41093" cy="41093"/>
      </dsp:txXfrm>
    </dsp:sp>
    <dsp:sp modelId="{BF6E59B2-6D03-4A23-A7C6-E6DA3B274ECC}">
      <dsp:nvSpPr>
        <dsp:cNvPr id="0" name=""/>
        <dsp:cNvSpPr/>
      </dsp:nvSpPr>
      <dsp:spPr>
        <a:xfrm>
          <a:off x="3827622" y="231851"/>
          <a:ext cx="1352767" cy="1251471"/>
        </a:xfrm>
        <a:prstGeom prst="roundRect">
          <a:avLst>
            <a:gd name="adj" fmla="val 10000"/>
          </a:avLst>
        </a:prstGeom>
        <a:solidFill>
          <a:schemeClr val="accent2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419" sz="1200" kern="1200"/>
            <a:t>INTERVIENE ENCARGADO DE SEGURIDAD ESCOLAR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419" sz="1200" kern="1200"/>
            <a:t>CUERPOS DE SOCORRO</a:t>
          </a:r>
          <a:r>
            <a:rPr lang="es-419" sz="2200" kern="1200"/>
            <a:t> </a:t>
          </a:r>
        </a:p>
      </dsp:txBody>
      <dsp:txXfrm>
        <a:off x="3864276" y="268505"/>
        <a:ext cx="1279459" cy="1178163"/>
      </dsp:txXfrm>
    </dsp:sp>
    <dsp:sp modelId="{F86090BD-5C1C-45B3-8A03-661BA64C321A}">
      <dsp:nvSpPr>
        <dsp:cNvPr id="0" name=""/>
        <dsp:cNvSpPr/>
      </dsp:nvSpPr>
      <dsp:spPr>
        <a:xfrm rot="3381441">
          <a:off x="3006390" y="1864290"/>
          <a:ext cx="1056919" cy="19909"/>
        </a:xfrm>
        <a:custGeom>
          <a:avLst/>
          <a:gdLst/>
          <a:ahLst/>
          <a:cxnLst/>
          <a:rect l="0" t="0" r="0" b="0"/>
          <a:pathLst>
            <a:path>
              <a:moveTo>
                <a:pt x="0" y="9954"/>
              </a:moveTo>
              <a:lnTo>
                <a:pt x="1056919" y="9954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419" sz="500" kern="1200"/>
        </a:p>
      </dsp:txBody>
      <dsp:txXfrm>
        <a:off x="3508426" y="1847822"/>
        <a:ext cx="52845" cy="52845"/>
      </dsp:txXfrm>
    </dsp:sp>
    <dsp:sp modelId="{246F75C6-B604-4BDF-BA64-08AA6DDDC416}">
      <dsp:nvSpPr>
        <dsp:cNvPr id="0" name=""/>
        <dsp:cNvSpPr/>
      </dsp:nvSpPr>
      <dsp:spPr>
        <a:xfrm>
          <a:off x="3827622" y="1584780"/>
          <a:ext cx="1352767" cy="1458824"/>
        </a:xfrm>
        <a:prstGeom prst="roundRect">
          <a:avLst>
            <a:gd name="adj" fmla="val 10000"/>
          </a:avLst>
        </a:prstGeom>
        <a:solidFill>
          <a:schemeClr val="accent2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419" sz="1200" kern="1200"/>
            <a:t>TRATAMIENTO RAPIDO PARA REDUCIR TEMPERATUEA CORPORAL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419" sz="1200" kern="1200"/>
            <a:t>TRASLADO A CENTRO DE SALUD</a:t>
          </a:r>
        </a:p>
      </dsp:txBody>
      <dsp:txXfrm>
        <a:off x="3867243" y="1624401"/>
        <a:ext cx="1273525" cy="1379582"/>
      </dsp:txXfrm>
    </dsp:sp>
    <dsp:sp modelId="{23FAB316-61DB-49CE-A155-43306EC37FB3}">
      <dsp:nvSpPr>
        <dsp:cNvPr id="0" name=""/>
        <dsp:cNvSpPr/>
      </dsp:nvSpPr>
      <dsp:spPr>
        <a:xfrm rot="4224420">
          <a:off x="849075" y="3768977"/>
          <a:ext cx="1531489" cy="19909"/>
        </a:xfrm>
        <a:custGeom>
          <a:avLst/>
          <a:gdLst/>
          <a:ahLst/>
          <a:cxnLst/>
          <a:rect l="0" t="0" r="0" b="0"/>
          <a:pathLst>
            <a:path>
              <a:moveTo>
                <a:pt x="0" y="9954"/>
              </a:moveTo>
              <a:lnTo>
                <a:pt x="1531489" y="9954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419" sz="500" kern="1200"/>
        </a:p>
      </dsp:txBody>
      <dsp:txXfrm>
        <a:off x="1576532" y="3740644"/>
        <a:ext cx="76574" cy="76574"/>
      </dsp:txXfrm>
    </dsp:sp>
    <dsp:sp modelId="{E601D14D-6A33-4466-A940-8D7602D4ACC0}">
      <dsp:nvSpPr>
        <dsp:cNvPr id="0" name=""/>
        <dsp:cNvSpPr/>
      </dsp:nvSpPr>
      <dsp:spPr>
        <a:xfrm>
          <a:off x="1871602" y="3131271"/>
          <a:ext cx="1478560" cy="2738135"/>
        </a:xfrm>
        <a:prstGeom prst="roundRect">
          <a:avLst>
            <a:gd name="adj" fmla="val 10000"/>
          </a:avLst>
        </a:prstGeom>
        <a:solidFill>
          <a:srgbClr val="00B050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419" sz="1200" kern="1200"/>
            <a:t>TEMPERATURA  ELEVADAS + DE 40° PIEL COLOR ROJIZO,SECA Y CALIENTE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419" sz="1200" kern="1200"/>
            <a:t>,AUMENTO DE LA FRECUENCIA CARDIACA Y RESPIRATORIA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419" sz="1200" kern="1200"/>
            <a:t>FLACIDES MUSCULAR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419" sz="1200" kern="1200"/>
            <a:t>Y DISMINUCION DE REFLEJOS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419" sz="1200" kern="1200"/>
            <a:t>CONFUSION MENTAL</a:t>
          </a:r>
        </a:p>
      </dsp:txBody>
      <dsp:txXfrm>
        <a:off x="1914908" y="3174577"/>
        <a:ext cx="1391948" cy="2651523"/>
      </dsp:txXfrm>
    </dsp:sp>
    <dsp:sp modelId="{0E258588-165A-4F9C-B653-A2CE25F5F5B3}">
      <dsp:nvSpPr>
        <dsp:cNvPr id="0" name=""/>
        <dsp:cNvSpPr/>
      </dsp:nvSpPr>
      <dsp:spPr>
        <a:xfrm rot="254730">
          <a:off x="3349380" y="4511490"/>
          <a:ext cx="570213" cy="19909"/>
        </a:xfrm>
        <a:custGeom>
          <a:avLst/>
          <a:gdLst/>
          <a:ahLst/>
          <a:cxnLst/>
          <a:rect l="0" t="0" r="0" b="0"/>
          <a:pathLst>
            <a:path>
              <a:moveTo>
                <a:pt x="0" y="9954"/>
              </a:moveTo>
              <a:lnTo>
                <a:pt x="570213" y="9954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419" sz="500" kern="1200"/>
        </a:p>
      </dsp:txBody>
      <dsp:txXfrm>
        <a:off x="3620232" y="4507190"/>
        <a:ext cx="28510" cy="28510"/>
      </dsp:txXfrm>
    </dsp:sp>
    <dsp:sp modelId="{3E792D76-9F7E-4167-A63E-681DEAC4FCA6}">
      <dsp:nvSpPr>
        <dsp:cNvPr id="0" name=""/>
        <dsp:cNvSpPr/>
      </dsp:nvSpPr>
      <dsp:spPr>
        <a:xfrm>
          <a:off x="3918812" y="4204360"/>
          <a:ext cx="1352767" cy="676383"/>
        </a:xfrm>
        <a:prstGeom prst="roundRect">
          <a:avLst>
            <a:gd name="adj" fmla="val 10000"/>
          </a:avLst>
        </a:prstGeom>
        <a:solidFill>
          <a:srgbClr val="7030A0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419" sz="1200" kern="1200"/>
            <a:t>EVALUACION PRIMARIA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419" sz="1200" kern="1200"/>
            <a:t>PRIMEROS AUXILIOS</a:t>
          </a:r>
        </a:p>
      </dsp:txBody>
      <dsp:txXfrm>
        <a:off x="3938623" y="4224171"/>
        <a:ext cx="1313145" cy="63676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9/3/layout/RandomtoResultProcess">
  <dgm:title val=""/>
  <dgm:desc val=""/>
  <dgm:catLst>
    <dgm:cat type="process" pri="1275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2">
          <dgm:prSet phldr="1"/>
        </dgm:pt>
        <dgm:pt modelId="21">
          <dgm:prSet phldr="1"/>
        </dgm:pt>
      </dgm:ptLst>
      <dgm:cxnLst>
        <dgm:cxn modelId="4" srcId="0" destId="1" srcOrd="0" destOrd="0"/>
        <dgm:cxn modelId="41" srcId="1" destId="11" srcOrd="0" destOrd="0"/>
        <dgm:cxn modelId="5" srcId="0" destId="2" srcOrd="0" destOrd="0"/>
        <dgm:cxn modelId="51" srcId="2" destId="21" srcOrd="0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3" srcId="0" destId="1" srcOrd="0" destOrd="0"/>
        <dgm:cxn modelId="4" srcId="0" destId="2" srcOrd="1" destOrd="0"/>
      </dgm:cxnLst>
      <dgm:bg/>
      <dgm:whole/>
    </dgm:dataModel>
  </dgm:clrData>
  <dgm:layoutNode name="Name0">
    <dgm:varLst>
      <dgm:dir/>
      <dgm:animOne val="branch"/>
      <dgm:animLvl val="lvl"/>
    </dgm:varLst>
    <dgm:choose name="Name1">
      <dgm:if name="Name2" func="var" arg="dir" op="equ" val="norm">
        <dgm:alg type="lin">
          <dgm:param type="fallback" val="2D"/>
          <dgm:param type="nodeVertAlign" val="t"/>
        </dgm:alg>
      </dgm:if>
      <dgm:else name="Name3">
        <dgm:alg type="lin">
          <dgm:param type="fallback" val="2D"/>
          <dgm:param type="nodeVertAlign" val="t"/>
          <dgm:param type="linDir" val="fromR"/>
        </dgm:alg>
      </dgm:else>
    </dgm:choose>
    <dgm:shape xmlns:r="http://schemas.openxmlformats.org/officeDocument/2006/relationships" r:blip="">
      <dgm:adjLst/>
    </dgm:shape>
    <dgm:constrLst>
      <dgm:constr type="userH" refType="h" fact="2"/>
      <dgm:constr type="w" for="ch" forName="chaos" refType="userH" fact="0.681"/>
      <dgm:constr type="h" for="ch" forName="chaos" refType="userH"/>
      <dgm:constr type="w" for="ch" forName="middle" refType="userH" fact="0.6"/>
      <dgm:constr type="h" for="ch" forName="middle" refType="userH"/>
      <dgm:constr type="w" for="ch" forName="last" refType="userH" fact="0.6"/>
      <dgm:constr type="h" for="ch" forName="last" refType="userH"/>
      <dgm:constr type="w" for="ch" forName="chevronComposite1" refType="userH" fact="0.22"/>
      <dgm:constr type="h" for="ch" forName="chevronComposite1" refType="userH" fact="0.52"/>
      <dgm:constr type="w" for="ch" forName="chevronComposite2" refType="userH" fact="0.22"/>
      <dgm:constr type="h" for="ch" forName="chevronComposite2" refType="userH" fact="0.52"/>
      <dgm:constr type="w" for="ch" forName="overlap" refType="userH" fact="-0.04"/>
      <dgm:constr type="h" for="ch" forName="overlap" refType="userH" fact="0.06"/>
      <dgm:constr type="primFontSz" for="des" forName="parTx1" op="equ" val="65"/>
      <dgm:constr type="primFontSz" for="des" forName="parTxMid" refType="primFontSz" refFor="des" refForName="parTx1" op="equ"/>
      <dgm:constr type="primFontSz" for="des" forName="circleTx" refType="primFontSz" refFor="des" refForName="parTx1" op="equ"/>
      <dgm:constr type="primFontSz" for="des" forName="desTx1" op="equ" val="65"/>
      <dgm:constr type="primFontSz" for="des" forName="desTxMid" refType="primFontSz" refFor="des" refForName="desTx1" op="equ"/>
      <dgm:constr type="primFontSz" for="des" forName="desTxN" refType="primFontSz" refFor="des" refForName="desTx1" op="equ"/>
    </dgm:constrLst>
    <dgm:forEach name="Name4" axis="ch" ptType="node">
      <dgm:choose name="Name5">
        <dgm:if name="Name6" axis="self" ptType="node" func="pos" op="equ" val="1">
          <dgm:layoutNode name="chaos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ctrX" for="ch" forName="parTx1" refType="w" fact="0.5"/>
              <dgm:constr type="t" for="ch" forName="parTx1" refType="w" fact="0.32"/>
              <dgm:constr type="w" for="ch" forName="parTx1" refType="w" fact="0.88"/>
              <dgm:constr type="h" for="ch" forName="parTx1" refType="w" fact="0.29"/>
              <dgm:constr type="ctrX" for="ch" forName="desTx1" refType="w" fact="0.5"/>
              <dgm:constr type="b" for="ch" forName="desTx1" refType="h"/>
              <dgm:constr type="w" for="ch" forName="desTx1" refType="w" fact="0.88"/>
              <dgm:constr type="h" for="ch" forName="desTx1" refType="h" fact="0.37"/>
              <dgm:constr type="l" for="ch" forName="c1" refType="w" fact="0.05"/>
              <dgm:constr type="t" for="ch" forName="c1" refType="w" fact="0.23"/>
              <dgm:constr type="w" for="ch" forName="c1" refType="w" fact="0.07"/>
              <dgm:constr type="h" for="ch" forName="c1" refType="w" refFor="ch" refForName="c1"/>
              <dgm:constr type="l" for="ch" forName="c2" refType="w" fact="0.1"/>
              <dgm:constr type="t" for="ch" forName="c2" refType="w" fact="0.13"/>
              <dgm:constr type="w" for="ch" forName="c2" refType="w" fact="0.07"/>
              <dgm:constr type="h" for="ch" forName="c2" refType="w" refFor="ch" refForName="c2"/>
              <dgm:constr type="l" for="ch" forName="c3" refType="w" fact="0.22"/>
              <dgm:constr type="t" for="ch" forName="c3" refType="w" fact="0.15"/>
              <dgm:constr type="w" for="ch" forName="c3" refType="w" fact="0.11"/>
              <dgm:constr type="h" for="ch" forName="c3" refType="w" refFor="ch" refForName="c3"/>
              <dgm:constr type="l" for="ch" forName="c4" refType="w" fact="0.32"/>
              <dgm:constr type="t" for="ch" forName="c4" refType="w" fact="0.04"/>
              <dgm:constr type="w" for="ch" forName="c4" refType="w" fact="0.07"/>
              <dgm:constr type="h" for="ch" forName="c4" refType="w" refFor="ch" refForName="c4"/>
              <dgm:constr type="l" for="ch" forName="c5" refType="w" fact="0.45"/>
              <dgm:constr type="t" for="ch" forName="c5" refType="w" fact="0"/>
              <dgm:constr type="w" for="ch" forName="c5" refType="w" fact="0.07"/>
              <dgm:constr type="h" for="ch" forName="c5" refType="w" refFor="ch" refForName="c5"/>
              <dgm:constr type="l" for="ch" forName="c6" refType="w" fact="0.61"/>
              <dgm:constr type="t" for="ch" forName="c6" refType="w" fact="0.07"/>
              <dgm:constr type="w" for="ch" forName="c6" refType="w" fact="0.07"/>
              <dgm:constr type="h" for="ch" forName="c6" refType="w" refFor="ch" refForName="c6"/>
              <dgm:constr type="l" for="ch" forName="c7" refType="w" fact="0.71"/>
              <dgm:constr type="t" for="ch" forName="c7" refType="w" fact="0.12"/>
              <dgm:constr type="w" for="ch" forName="c7" refType="w" fact="0.11"/>
              <dgm:constr type="h" for="ch" forName="c7" refType="w" refFor="ch" refForName="c7"/>
              <dgm:constr type="l" for="ch" forName="c8" refType="w" fact="0.85"/>
              <dgm:constr type="t" for="ch" forName="c8" refType="w" fact="0.23"/>
              <dgm:constr type="w" for="ch" forName="c8" refType="w" fact="0.07"/>
              <dgm:constr type="h" for="ch" forName="c8" refType="w" refFor="ch" refForName="c8"/>
              <dgm:constr type="l" for="ch" forName="c9" refType="w" fact="0.91"/>
              <dgm:constr type="t" for="ch" forName="c9" refType="w" fact="0.34"/>
              <dgm:constr type="w" for="ch" forName="c9" refType="w" fact="0.07"/>
              <dgm:constr type="h" for="ch" forName="c9" refType="w" refFor="ch" refForName="c9"/>
              <dgm:constr type="l" for="ch" forName="c10" refType="w" fact="0.39"/>
              <dgm:constr type="t" for="ch" forName="c10" refType="w" fact="0.13"/>
              <dgm:constr type="w" for="ch" forName="c10" refType="w" fact="0.18"/>
              <dgm:constr type="h" for="ch" forName="c10" refType="w" refFor="ch" refForName="c10"/>
              <dgm:constr type="l" for="ch" forName="c11" refType="w" fact="0"/>
              <dgm:constr type="t" for="ch" forName="c11" refType="w" fact="0.51"/>
              <dgm:constr type="w" for="ch" forName="c11" refType="w" fact="0.07"/>
              <dgm:constr type="h" for="ch" forName="c11" refType="w" refFor="ch" refForName="c11"/>
              <dgm:constr type="l" for="ch" forName="c12" refType="w" fact="0.06"/>
              <dgm:constr type="t" for="ch" forName="c12" refType="w" fact="0.6"/>
              <dgm:constr type="w" for="ch" forName="c12" refType="w" fact="0.11"/>
              <dgm:constr type="h" for="ch" forName="c12" refType="w" refFor="ch" refForName="c12"/>
              <dgm:constr type="l" for="ch" forName="c13" refType="w" fact="0.21"/>
              <dgm:constr type="t" for="ch" forName="c13" refType="w" fact="0.68"/>
              <dgm:constr type="w" for="ch" forName="c13" refType="w" fact="0.16"/>
              <dgm:constr type="h" for="ch" forName="c13" refType="w" refFor="ch" refForName="c13"/>
              <dgm:constr type="l" for="ch" forName="c14" refType="w" fact="0.42"/>
              <dgm:constr type="t" for="ch" forName="c14" refType="w" fact="0.81"/>
              <dgm:constr type="w" for="ch" forName="c14" refType="w" fact="0.07"/>
              <dgm:constr type="h" for="ch" forName="c14" refType="w" refFor="ch" refForName="c14"/>
              <dgm:constr type="l" for="ch" forName="c15" refType="w" fact="0.46"/>
              <dgm:constr type="t" for="ch" forName="c15" refType="w" fact="0.68"/>
              <dgm:constr type="w" for="ch" forName="c15" refType="w" fact="0.11"/>
              <dgm:constr type="h" for="ch" forName="c15" refType="w" refFor="ch" refForName="c15"/>
              <dgm:constr type="l" for="ch" forName="c16" refType="w" fact="0.56"/>
              <dgm:constr type="t" for="ch" forName="c16" refType="w" fact="0.82"/>
              <dgm:constr type="w" for="ch" forName="c16" refType="w" fact="0.07"/>
              <dgm:constr type="h" for="ch" forName="c16" refType="w" refFor="ch" refForName="c16"/>
              <dgm:constr type="l" for="ch" forName="c17" refType="w" fact="0.65"/>
              <dgm:constr type="t" for="ch" forName="c17" refType="w" fact="0.66"/>
              <dgm:constr type="w" for="ch" forName="c17" refType="w" fact="0.16"/>
              <dgm:constr type="h" for="ch" forName="c17" refType="w" refFor="ch" refForName="c17"/>
              <dgm:constr type="l" for="ch" forName="c18" refType="w" fact="0.87"/>
              <dgm:constr type="t" for="ch" forName="c18" refType="w" fact="0.62"/>
              <dgm:constr type="w" for="ch" forName="c18" refType="w" fact="0.11"/>
              <dgm:constr type="h" for="ch" forName="c18" refType="w" refFor="ch" refForName="c18"/>
            </dgm:constrLst>
            <dgm:layoutNode name="parTx1" styleLbl="revTx">
              <dgm:alg type="tx"/>
              <dgm:shape xmlns:r="http://schemas.openxmlformats.org/officeDocument/2006/relationships" type="rect" r:blip="">
                <dgm:adjLst/>
              </dgm:shape>
              <dgm:presOf axis="self" ptType="node"/>
              <dgm:constrLst>
                <dgm:constr type="lMarg" refType="primFontSz" fact="0.1"/>
                <dgm:constr type="rMarg" refType="primFontSz" fact="0.1"/>
                <dgm:constr type="tMarg" refType="primFontSz" fact="0.1"/>
                <dgm:constr type="bMarg" refType="primFontSz" fact="0.1"/>
              </dgm:constrLst>
              <dgm:ruleLst>
                <dgm:rule type="primFontSz" val="5" fact="NaN" max="NaN"/>
              </dgm:ruleLst>
            </dgm:layoutNode>
            <dgm:choose name="Name7">
              <dgm:if name="Name8" axis="ch" ptType="node" func="cnt" op="gte" val="1">
                <dgm:layoutNode name="desTx1" styleLbl="revTx">
                  <dgm:varLst>
                    <dgm:bulletEnabled val="1"/>
                  </dgm:varLst>
                  <dgm:choose name="Name9">
                    <dgm:if name="Name10" axis="ch" ptType="node" func="cnt" op="equ" val="1">
                      <dgm:alg type="tx">
                        <dgm:param type="shpTxLTRAlignCh" val="l"/>
                      </dgm:alg>
                    </dgm:if>
                    <dgm:else name="Name11">
                      <dgm:alg type="tx">
                        <dgm:param type="shpTxLTRAlignCh" val="l"/>
                        <dgm:param type="stBulletLvl" val="1"/>
                      </dgm:alg>
                    </dgm:else>
                  </dgm:choose>
                  <dgm:shape xmlns:r="http://schemas.openxmlformats.org/officeDocument/2006/relationships" type="rect" r:blip="">
                    <dgm:adjLst/>
                  </dgm:shape>
                  <dgm:presOf axis="des" ptType="node"/>
                  <dgm:constrLst>
                    <dgm:constr type="lMarg" refType="primFontSz" fact="0.1"/>
                    <dgm:constr type="rMarg" refType="primFontSz" fact="0.1"/>
                    <dgm:constr type="tMarg" refType="primFontSz" fact="0.1"/>
                    <dgm:constr type="bMarg" refType="primFontSz" fact="0.1"/>
                  </dgm:constrLst>
                  <dgm:ruleLst>
                    <dgm:rule type="primFontSz" val="5" fact="NaN" max="NaN"/>
                  </dgm:ruleLst>
                </dgm:layoutNode>
              </dgm:if>
              <dgm:else name="Name12"/>
            </dgm:choose>
            <dgm:layoutNode name="c1" styleLbl="node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  <dgm:layoutNode name="c2" styleLbl="node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  <dgm:layoutNode name="c3" styleLbl="node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  <dgm:layoutNode name="c4" styleLbl="node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  <dgm:layoutNode name="c5" styleLbl="node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  <dgm:layoutNode name="c6" styleLbl="node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  <dgm:layoutNode name="c7" styleLbl="node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  <dgm:layoutNode name="c8" styleLbl="node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  <dgm:layoutNode name="c9" styleLbl="node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  <dgm:layoutNode name="c10" styleLbl="node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  <dgm:layoutNode name="c11" styleLbl="node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  <dgm:layoutNode name="c12" styleLbl="node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  <dgm:layoutNode name="c13" styleLbl="node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  <dgm:layoutNode name="c14" styleLbl="node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  <dgm:layoutNode name="c15" styleLbl="node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  <dgm:layoutNode name="c16" styleLbl="node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  <dgm:layoutNode name="c17" styleLbl="node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  <dgm:layoutNode name="c18" styleLbl="node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</dgm:layoutNode>
        </dgm:if>
        <dgm:if name="Name13" axis="self" ptType="node" func="revPos" op="equ" val="1">
          <dgm:layoutNode name="last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ctrX" for="ch" forName="circleTx" refType="w" fact="0.5"/>
              <dgm:constr type="t" for="ch" forName="circleTx" refType="w" fact="0.117"/>
              <dgm:constr type="w" for="ch" forName="circleTx" refType="h" refFor="ch" refForName="circleTx"/>
              <dgm:constr type="h" for="ch" forName="circleTx" refType="w" fact="0.85"/>
              <dgm:constr type="l" for="ch" forName="desTxN"/>
              <dgm:constr type="b" for="ch" forName="desTxN" refType="h"/>
              <dgm:constr type="w" for="ch" forName="desTxN" refType="w"/>
              <dgm:constr type="h" for="ch" forName="desTxN" refType="h" fact="0.37"/>
              <dgm:constr type="ctrX" for="ch" forName="spN" refType="w" fact="0.5"/>
              <dgm:constr type="t" for="ch" forName="spN"/>
              <dgm:constr type="w" for="ch" forName="spN" refType="w" fact="0.93"/>
              <dgm:constr type="h" for="ch" forName="spN" refType="h" fact="0.01"/>
            </dgm:constrLst>
            <dgm:layoutNode name="circleTx" styleLbl="node1">
              <dgm:alg type="tx"/>
              <dgm:shape xmlns:r="http://schemas.openxmlformats.org/officeDocument/2006/relationships" type="ellipse" r:blip="">
                <dgm:adjLst/>
              </dgm:shape>
              <dgm:presOf axis="self" ptType="node"/>
              <dgm:constrLst>
                <dgm:constr type="lMarg"/>
                <dgm:constr type="rMarg"/>
                <dgm:constr type="tMarg"/>
                <dgm:constr type="bMarg"/>
              </dgm:constrLst>
              <dgm:ruleLst>
                <dgm:rule type="primFontSz" val="5" fact="NaN" max="NaN"/>
              </dgm:ruleLst>
            </dgm:layoutNode>
            <dgm:choose name="Name14">
              <dgm:if name="Name15" axis="ch" ptType="node" func="cnt" op="gte" val="1">
                <dgm:layoutNode name="desTxN" styleLbl="revTx">
                  <dgm:varLst>
                    <dgm:bulletEnabled val="1"/>
                  </dgm:varLst>
                  <dgm:choose name="Name16">
                    <dgm:if name="Name17" axis="ch" ptType="node" func="cnt" op="equ" val="1">
                      <dgm:alg type="tx">
                        <dgm:param type="shpTxLTRAlignCh" val="l"/>
                      </dgm:alg>
                    </dgm:if>
                    <dgm:else name="Name18">
                      <dgm:alg type="tx">
                        <dgm:param type="shpTxLTRAlignCh" val="l"/>
                        <dgm:param type="stBulletLvl" val="1"/>
                      </dgm:alg>
                    </dgm:else>
                  </dgm:choose>
                  <dgm:shape xmlns:r="http://schemas.openxmlformats.org/officeDocument/2006/relationships" type="rect" r:blip="">
                    <dgm:adjLst/>
                  </dgm:shape>
                  <dgm:presOf axis="des" ptType="node"/>
                  <dgm:constrLst>
                    <dgm:constr type="lMarg" refType="primFontSz" fact="0.1"/>
                    <dgm:constr type="rMarg" refType="primFontSz" fact="0.1"/>
                    <dgm:constr type="tMarg" refType="primFontSz" fact="0.1"/>
                    <dgm:constr type="bMarg" refType="primFontSz" fact="0.1"/>
                  </dgm:constrLst>
                  <dgm:ruleLst>
                    <dgm:rule type="primFontSz" val="5" fact="NaN" max="NaN"/>
                  </dgm:ruleLst>
                </dgm:layoutNode>
              </dgm:if>
              <dgm:else name="Name19"/>
            </dgm:choose>
            <dgm:layoutNode name="spN">
              <dgm:alg type="sp"/>
              <dgm:shape xmlns:r="http://schemas.openxmlformats.org/officeDocument/2006/relationships" r:blip="">
                <dgm:adjLst/>
              </dgm:shape>
              <dgm:presOf/>
            </dgm:layoutNode>
          </dgm:layoutNode>
        </dgm:if>
        <dgm:else name="Name20">
          <dgm:layoutNode name="middl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l" for="ch" forName="parTxMid"/>
              <dgm:constr type="t" for="ch" forName="parTxMid" refType="w" fact="0.167"/>
              <dgm:constr type="w" for="ch" forName="parTxMid" refType="w"/>
              <dgm:constr type="h" for="ch" forName="parTxMid" refType="w" fact="0.7"/>
              <dgm:constr type="l" for="ch" forName="desTxMid"/>
              <dgm:constr type="b" for="ch" forName="desTxMid" refType="h"/>
              <dgm:constr type="w" for="ch" forName="desTxMid" refType="w"/>
              <dgm:constr type="h" for="ch" forName="desTxMid" refType="h" fact="0.37"/>
              <dgm:constr type="ctrX" for="ch" forName="spMid" refType="w" fact="0.5"/>
              <dgm:constr type="t" for="ch" forName="spMid"/>
              <dgm:constr type="w" for="ch" forName="spMid" refType="w" fact="0.01"/>
              <dgm:constr type="h" for="ch" forName="spMid" refType="h" fact="0.01"/>
            </dgm:constrLst>
            <dgm:layoutNode name="parTxMid" styleLbl="revTx">
              <dgm:alg type="tx"/>
              <dgm:shape xmlns:r="http://schemas.openxmlformats.org/officeDocument/2006/relationships" type="rect" r:blip="">
                <dgm:adjLst/>
              </dgm:shape>
              <dgm:presOf axis="self" ptType="node"/>
              <dgm:constrLst>
                <dgm:constr type="lMarg" refType="primFontSz" fact="0.1"/>
                <dgm:constr type="rMarg" refType="primFontSz" fact="0.1"/>
                <dgm:constr type="tMarg" refType="primFontSz" fact="0.1"/>
                <dgm:constr type="bMarg" refType="primFontSz" fact="0.1"/>
              </dgm:constrLst>
              <dgm:ruleLst>
                <dgm:rule type="primFontSz" val="5" fact="NaN" max="NaN"/>
              </dgm:ruleLst>
            </dgm:layoutNode>
            <dgm:choose name="Name21">
              <dgm:if name="Name22" axis="ch" ptType="node" func="cnt" op="gte" val="1">
                <dgm:layoutNode name="desTxMid" styleLbl="revTx">
                  <dgm:varLst>
                    <dgm:bulletEnabled val="1"/>
                  </dgm:varLst>
                  <dgm:choose name="Name23">
                    <dgm:if name="Name24" axis="ch" ptType="node" func="cnt" op="equ" val="1">
                      <dgm:alg type="tx">
                        <dgm:param type="shpTxLTRAlignCh" val="l"/>
                      </dgm:alg>
                    </dgm:if>
                    <dgm:else name="Name25">
                      <dgm:alg type="tx">
                        <dgm:param type="shpTxLTRAlignCh" val="l"/>
                        <dgm:param type="stBulletLvl" val="1"/>
                      </dgm:alg>
                    </dgm:else>
                  </dgm:choose>
                  <dgm:shape xmlns:r="http://schemas.openxmlformats.org/officeDocument/2006/relationships" type="rect" r:blip="">
                    <dgm:adjLst/>
                  </dgm:shape>
                  <dgm:presOf axis="des" ptType="node"/>
                  <dgm:constrLst>
                    <dgm:constr type="lMarg" refType="primFontSz" fact="0.1"/>
                    <dgm:constr type="rMarg" refType="primFontSz" fact="0.1"/>
                    <dgm:constr type="tMarg" refType="primFontSz" fact="0.1"/>
                    <dgm:constr type="bMarg" refType="primFontSz" fact="0.1"/>
                  </dgm:constrLst>
                  <dgm:ruleLst>
                    <dgm:rule type="primFontSz" val="5" fact="NaN" max="NaN"/>
                  </dgm:ruleLst>
                </dgm:layoutNode>
              </dgm:if>
              <dgm:else name="Name26"/>
            </dgm:choose>
            <dgm:layoutNode name="spMid">
              <dgm:alg type="sp"/>
              <dgm:shape xmlns:r="http://schemas.openxmlformats.org/officeDocument/2006/relationships" r:blip="">
                <dgm:adjLst/>
              </dgm:shape>
              <dgm:presOf/>
            </dgm:layoutNode>
          </dgm:layoutNode>
        </dgm:else>
      </dgm:choose>
      <dgm:forEach name="Name27" axis="followSib" ptType="sibTrans" cnt="1">
        <dgm:layoutNode name="chevronComposite1" styleLbl="alignImgPlace1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l" for="ch" forName="chevron1"/>
            <dgm:constr type="t" for="ch" forName="chevron1" refType="h" fact="0.1923"/>
            <dgm:constr type="w" for="ch" forName="chevron1" refType="w"/>
            <dgm:constr type="b" for="ch" forName="chevron1" refType="h"/>
            <dgm:constr type="l" for="ch" forName="spChevron1"/>
            <dgm:constr type="t" for="ch" forName="spChevron1"/>
            <dgm:constr type="w" for="ch" forName="spChevron1" refType="w" fact="0.01"/>
            <dgm:constr type="h" for="ch" forName="spChevron1" refType="h" fact="0.01"/>
          </dgm:constrLst>
          <dgm:layoutNode name="chevron1">
            <dgm:alg type="sp"/>
            <dgm:choose name="Name28">
              <dgm:if name="Name29" func="var" arg="dir" op="equ" val="norm">
                <dgm:shape xmlns:r="http://schemas.openxmlformats.org/officeDocument/2006/relationships" type="chevron" r:blip="">
                  <dgm:adjLst>
                    <dgm:adj idx="1" val="0.6231"/>
                  </dgm:adjLst>
                </dgm:shape>
              </dgm:if>
              <dgm:else name="Name30">
                <dgm:shape xmlns:r="http://schemas.openxmlformats.org/officeDocument/2006/relationships" rot="180" type="chevron" r:blip="">
                  <dgm:adjLst>
                    <dgm:adj idx="1" val="0.6231"/>
                  </dgm:adjLst>
                </dgm:shape>
              </dgm:else>
            </dgm:choose>
            <dgm:presOf/>
          </dgm:layoutNode>
          <dgm:layoutNode name="spChevron1">
            <dgm:alg type="sp"/>
            <dgm:shape xmlns:r="http://schemas.openxmlformats.org/officeDocument/2006/relationships" r:blip="">
              <dgm:adjLst/>
            </dgm:shape>
            <dgm:presOf/>
          </dgm:layoutNode>
        </dgm:layoutNode>
        <dgm:choose name="Name31">
          <dgm:if name="Name32" axis="root ch" ptType="all node" func="cnt" op="equ" val="2">
            <dgm:layoutNode name="overlap">
              <dgm:alg type="sp"/>
              <dgm:shape xmlns:r="http://schemas.openxmlformats.org/officeDocument/2006/relationships" r:blip="">
                <dgm:adjLst/>
              </dgm:shape>
              <dgm:presOf/>
            </dgm:layoutNode>
            <dgm:layoutNode name="chevronComposite2" styleLbl="alignImgPlace1">
              <dgm:alg type="composite"/>
              <dgm:shape xmlns:r="http://schemas.openxmlformats.org/officeDocument/2006/relationships" r:blip="">
                <dgm:adjLst/>
              </dgm:shape>
              <dgm:presOf/>
              <dgm:constrLst>
                <dgm:constr type="l" for="ch" forName="chevron2"/>
                <dgm:constr type="t" for="ch" forName="chevron2" refType="h" fact="0.1923"/>
                <dgm:constr type="w" for="ch" forName="chevron2" refType="w"/>
                <dgm:constr type="b" for="ch" forName="chevron2" refType="h"/>
                <dgm:constr type="l" for="ch" forName="spChevron2"/>
                <dgm:constr type="t" for="ch" forName="spChevron2"/>
                <dgm:constr type="w" for="ch" forName="spChevron2" refType="w" fact="0.01"/>
                <dgm:constr type="h" for="ch" forName="spChevron2" refType="h" fact="0.01"/>
              </dgm:constrLst>
              <dgm:layoutNode name="chevron2">
                <dgm:alg type="sp"/>
                <dgm:choose name="Name33">
                  <dgm:if name="Name34" func="var" arg="dir" op="equ" val="norm">
                    <dgm:shape xmlns:r="http://schemas.openxmlformats.org/officeDocument/2006/relationships" type="chevron" r:blip="">
                      <dgm:adjLst>
                        <dgm:adj idx="1" val="0.6231"/>
                      </dgm:adjLst>
                    </dgm:shape>
                  </dgm:if>
                  <dgm:else name="Name35">
                    <dgm:shape xmlns:r="http://schemas.openxmlformats.org/officeDocument/2006/relationships" rot="180" type="chevron" r:blip="">
                      <dgm:adjLst>
                        <dgm:adj idx="1" val="0.6231"/>
                      </dgm:adjLst>
                    </dgm:shape>
                  </dgm:else>
                </dgm:choose>
                <dgm:presOf/>
              </dgm:layoutNode>
              <dgm:layoutNode name="spChevron2">
                <dgm:alg type="sp"/>
                <dgm:shape xmlns:r="http://schemas.openxmlformats.org/officeDocument/2006/relationships" r:blip="">
                  <dgm:adjLst/>
                </dgm:shape>
                <dgm:presOf/>
              </dgm:layoutNode>
            </dgm:layoutNode>
          </dgm:if>
          <dgm:else name="Name36"/>
        </dgm:choos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hierarchy2">
  <dgm:title val=""/>
  <dgm:desc val=""/>
  <dgm:catLst>
    <dgm:cat type="hierarchy" pri="5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 val="exact"/>
    </dgm:varLst>
    <dgm:choose name="Name0">
      <dgm:if name="Name1" func="var" arg="dir" op="equ" val="norm">
        <dgm:alg type="hierChild">
          <dgm:param type="linDir" val="fromT"/>
          <dgm:param type="chAlign" val="l"/>
        </dgm:alg>
      </dgm:if>
      <dgm:else name="Name2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ptType="node" refType="h"/>
      <dgm:constr type="w" for="des" ptType="node" refType="h" refFor="des" refPtType="node" fact="2"/>
      <dgm:constr type="sibSp" refType="h" refFor="des" refPtType="node" op="equ" fact="0.15"/>
      <dgm:constr type="sibSp" for="des" forName="level2hierChild" refType="h" refFor="des" refPtType="node" op="equ" fact="0.15"/>
      <dgm:constr type="sibSp" for="des" forName="level3hierChild" refType="h" refFor="des" refPtType="node" op="equ" fact="0.15"/>
      <dgm:constr type="sp" for="des" forName="root1" refType="w" refFor="des" refPtType="node" fact="0.4"/>
      <dgm:constr type="sp" for="des" forName="root2" refType="sp" refFor="des" refForName="root1" op="equ"/>
      <dgm:constr type="primFontSz" for="des" ptType="node" op="equ" val="65"/>
      <dgm:constr type="primFontSz" for="des" forName="connTx" op="equ" val="55"/>
      <dgm:constr type="primFontSz" for="des" forName="connTx" refType="primFontSz" refFor="des" refPtType="node" op="lte" fact="0.8"/>
    </dgm:constrLst>
    <dgm:ruleLst/>
    <dgm:forEach name="Name3" axis="ch">
      <dgm:forEach name="Name4" axis="self" ptType="node">
        <dgm:layoutNode name="root1">
          <dgm:choose name="Name5">
            <dgm:if name="Name6" func="var" arg="dir" op="equ" val="norm">
              <dgm:alg type="hierRoot">
                <dgm:param type="hierAlign" val="lCtrCh"/>
              </dgm:alg>
            </dgm:if>
            <dgm:else name="Name7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/>
          <dgm:layoutNode name="LevelOneTextNode" styleLbl="node0">
            <dgm:varLst>
              <dgm:chPref val="3"/>
            </dgm:varLst>
            <dgm:alg type="tx"/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  <dgm:layoutNode name="level2hierChild">
            <dgm:choose name="Name8">
              <dgm:if name="Name9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0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eat" axis="ch">
              <dgm:forEach name="Name11" axis="self" ptType="parTrans" cnt="1">
                <dgm:layoutNode name="conn2-1">
                  <dgm:choose name="Name12">
                    <dgm:if name="Name13" func="var" arg="dir" op="equ" val="norm">
                      <dgm:alg type="conn">
                        <dgm:param type="dim" val="1D"/>
                        <dgm:param type="begPts" val="midR"/>
                        <dgm:param type="endPts" val="midL"/>
                        <dgm:param type="endSty" val="noArr"/>
                      </dgm:alg>
                    </dgm:if>
                    <dgm:else name="Name14">
                      <dgm:alg type="conn">
                        <dgm:param type="dim" val="1D"/>
                        <dgm:param type="begPts" val="midL"/>
                        <dgm:param type="endPts" val="midR"/>
                        <dgm:param type="endSty" val="noAr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ruleLst/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5" axis="self" ptType="node">
                <dgm:layoutNode name="root2">
                  <dgm:choose name="Name16">
                    <dgm:if name="Name17" func="var" arg="dir" op="equ" val="norm">
                      <dgm:alg type="hierRoot">
                        <dgm:param type="hierAlign" val="lCtrCh"/>
                      </dgm:alg>
                    </dgm:if>
                    <dgm:else name="Name18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oundRect" r:blip="">
                      <dgm:adjLst>
                        <dgm:adj idx="1" val="0.1"/>
                      </dgm:adjLst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level3hierChild">
                    <dgm:choose name="Name19">
                      <dgm:if name="Name20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1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22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F89D6D-63C7-4378-B44D-67E6C9494E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3260</Words>
  <Characters>17936</Characters>
  <Application>Microsoft Office Word</Application>
  <DocSecurity>0</DocSecurity>
  <Lines>149</Lines>
  <Paragraphs>42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2112799 - ANA LUCIA VILLAVICENCIO VEGA</dc:creator>
  <cp:keywords/>
  <dc:description/>
  <cp:lastModifiedBy>Carmelina Ixcoy Leon de Tipaz</cp:lastModifiedBy>
  <cp:revision>2</cp:revision>
  <dcterms:created xsi:type="dcterms:W3CDTF">2023-08-11T23:06:00Z</dcterms:created>
  <dcterms:modified xsi:type="dcterms:W3CDTF">2023-08-11T23:06:00Z</dcterms:modified>
</cp:coreProperties>
</file>